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EAEAC" w14:textId="63FFCB28" w:rsidR="00947AA1" w:rsidRDefault="00947AA1" w:rsidP="00947AA1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33"/>
        <w:gridCol w:w="6934"/>
      </w:tblGrid>
      <w:tr w:rsidR="00947AA1" w14:paraId="10CDD9DA" w14:textId="77777777" w:rsidTr="00947AA1">
        <w:tc>
          <w:tcPr>
            <w:tcW w:w="6933" w:type="dxa"/>
            <w:shd w:val="clear" w:color="auto" w:fill="00B0F0"/>
          </w:tcPr>
          <w:p w14:paraId="44313E03" w14:textId="4ECECA1D" w:rsidR="00947AA1" w:rsidRPr="00947AA1" w:rsidRDefault="00947AA1" w:rsidP="00947AA1">
            <w:pPr>
              <w:jc w:val="center"/>
              <w:rPr>
                <w:b/>
                <w:bCs/>
                <w:sz w:val="24"/>
                <w:szCs w:val="32"/>
              </w:rPr>
            </w:pPr>
            <w:r w:rsidRPr="00947AA1">
              <w:rPr>
                <w:b/>
                <w:bCs/>
                <w:sz w:val="24"/>
                <w:szCs w:val="32"/>
              </w:rPr>
              <w:t>Total Sports Premium Grant Allocation:</w:t>
            </w:r>
          </w:p>
        </w:tc>
        <w:tc>
          <w:tcPr>
            <w:tcW w:w="6934" w:type="dxa"/>
            <w:shd w:val="clear" w:color="auto" w:fill="00B0F0"/>
          </w:tcPr>
          <w:p w14:paraId="3024DA0C" w14:textId="230407D5" w:rsidR="00947AA1" w:rsidRPr="00947AA1" w:rsidRDefault="00947AA1" w:rsidP="00225764">
            <w:pPr>
              <w:jc w:val="center"/>
              <w:rPr>
                <w:b/>
                <w:bCs/>
                <w:sz w:val="24"/>
                <w:szCs w:val="32"/>
              </w:rPr>
            </w:pPr>
            <w:r w:rsidRPr="00947AA1">
              <w:rPr>
                <w:b/>
                <w:bCs/>
                <w:sz w:val="24"/>
                <w:szCs w:val="32"/>
              </w:rPr>
              <w:t>£</w:t>
            </w:r>
            <w:r w:rsidR="00225764">
              <w:rPr>
                <w:b/>
                <w:bCs/>
                <w:sz w:val="24"/>
                <w:szCs w:val="32"/>
              </w:rPr>
              <w:t>17</w:t>
            </w:r>
            <w:r w:rsidR="007E48F6">
              <w:rPr>
                <w:b/>
                <w:bCs/>
                <w:sz w:val="24"/>
                <w:szCs w:val="32"/>
              </w:rPr>
              <w:t>,</w:t>
            </w:r>
            <w:r w:rsidR="00225764">
              <w:rPr>
                <w:b/>
                <w:bCs/>
                <w:sz w:val="24"/>
                <w:szCs w:val="32"/>
              </w:rPr>
              <w:t>700</w:t>
            </w:r>
          </w:p>
        </w:tc>
      </w:tr>
    </w:tbl>
    <w:p w14:paraId="66123D5B" w14:textId="77777777" w:rsidR="00327EC3" w:rsidRPr="00327EC3" w:rsidRDefault="00327EC3" w:rsidP="00327EC3"/>
    <w:tbl>
      <w:tblPr>
        <w:tblStyle w:val="TableGrid"/>
        <w:tblW w:w="14029" w:type="dxa"/>
        <w:jc w:val="center"/>
        <w:tblLook w:val="04A0" w:firstRow="1" w:lastRow="0" w:firstColumn="1" w:lastColumn="0" w:noHBand="0" w:noVBand="1"/>
      </w:tblPr>
      <w:tblGrid>
        <w:gridCol w:w="562"/>
        <w:gridCol w:w="4983"/>
        <w:gridCol w:w="1963"/>
        <w:gridCol w:w="3585"/>
        <w:gridCol w:w="2936"/>
      </w:tblGrid>
      <w:tr w:rsidR="00CC2D09" w:rsidRPr="007B153B" w14:paraId="22406C13" w14:textId="77777777" w:rsidTr="006D0E7A">
        <w:trPr>
          <w:trHeight w:val="629"/>
          <w:jc w:val="center"/>
        </w:trPr>
        <w:tc>
          <w:tcPr>
            <w:tcW w:w="11093" w:type="dxa"/>
            <w:gridSpan w:val="4"/>
            <w:vMerge w:val="restart"/>
            <w:shd w:val="clear" w:color="auto" w:fill="004251"/>
            <w:vAlign w:val="center"/>
          </w:tcPr>
          <w:p w14:paraId="0D6A82BE" w14:textId="77777777" w:rsidR="00CC2D09" w:rsidRDefault="00185786" w:rsidP="007B153B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bookmarkStart w:id="1" w:name="_PE_and_Sport"/>
            <w:bookmarkEnd w:id="1"/>
            <w:r>
              <w:rPr>
                <w:rFonts w:cs="Arial"/>
                <w:color w:val="FFFFFF" w:themeColor="background1"/>
                <w:sz w:val="22"/>
                <w:szCs w:val="22"/>
              </w:rPr>
              <w:t xml:space="preserve"> </w:t>
            </w:r>
            <w:r w:rsidRPr="00C34354">
              <w:rPr>
                <w:rFonts w:cs="Arial"/>
                <w:color w:val="FFFFFF" w:themeColor="background1"/>
                <w:sz w:val="22"/>
                <w:szCs w:val="22"/>
              </w:rPr>
              <w:t xml:space="preserve"> </w:t>
            </w:r>
            <w:r w:rsidR="00CC2D09" w:rsidRPr="007B153B">
              <w:rPr>
                <w:rFonts w:cs="Arial"/>
                <w:color w:val="FFFFFF" w:themeColor="background1"/>
                <w:sz w:val="22"/>
                <w:szCs w:val="22"/>
              </w:rPr>
              <w:t xml:space="preserve">Objective </w:t>
            </w:r>
            <w:r w:rsidR="00947AA1">
              <w:rPr>
                <w:rFonts w:cs="Arial"/>
                <w:color w:val="FFFFFF" w:themeColor="background1"/>
                <w:sz w:val="22"/>
                <w:szCs w:val="22"/>
              </w:rPr>
              <w:t>1</w:t>
            </w:r>
            <w:r w:rsidR="00CC2D09" w:rsidRPr="007B153B">
              <w:rPr>
                <w:rFonts w:cs="Arial"/>
                <w:color w:val="FFFFFF" w:themeColor="background1"/>
                <w:sz w:val="22"/>
                <w:szCs w:val="22"/>
              </w:rPr>
              <w:t>: Engaging all pupils in regular physical activity</w:t>
            </w:r>
          </w:p>
          <w:p w14:paraId="27991B02" w14:textId="5F6DD90D" w:rsidR="00225764" w:rsidRPr="007B153B" w:rsidRDefault="00225764" w:rsidP="007B153B">
            <w:pPr>
              <w:jc w:val="center"/>
              <w:rPr>
                <w:rFonts w:cs="Arial"/>
                <w:sz w:val="22"/>
                <w:szCs w:val="22"/>
              </w:rPr>
            </w:pP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t>Objective 4: Offering pupils a broader range of sports and activities</w:t>
            </w:r>
          </w:p>
        </w:tc>
        <w:tc>
          <w:tcPr>
            <w:tcW w:w="2936" w:type="dxa"/>
            <w:shd w:val="clear" w:color="auto" w:fill="347186"/>
            <w:vAlign w:val="center"/>
          </w:tcPr>
          <w:p w14:paraId="37ADD13A" w14:textId="77777777" w:rsidR="00CC2D09" w:rsidRPr="007B153B" w:rsidRDefault="00CC2D09" w:rsidP="007B153B">
            <w:pPr>
              <w:jc w:val="center"/>
              <w:rPr>
                <w:rFonts w:cs="Arial"/>
                <w:sz w:val="22"/>
                <w:szCs w:val="22"/>
              </w:rPr>
            </w:pP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t>Percentage of total spending</w:t>
            </w:r>
          </w:p>
        </w:tc>
      </w:tr>
      <w:tr w:rsidR="00CC2D09" w:rsidRPr="007B153B" w14:paraId="170F1B1E" w14:textId="77777777" w:rsidTr="007B153B">
        <w:trPr>
          <w:jc w:val="center"/>
        </w:trPr>
        <w:tc>
          <w:tcPr>
            <w:tcW w:w="11093" w:type="dxa"/>
            <w:gridSpan w:val="4"/>
            <w:vMerge/>
            <w:shd w:val="clear" w:color="auto" w:fill="004251"/>
            <w:vAlign w:val="center"/>
          </w:tcPr>
          <w:p w14:paraId="1C7ECBC1" w14:textId="77777777" w:rsidR="00CC2D09" w:rsidRPr="007B153B" w:rsidRDefault="00CC2D09" w:rsidP="007B153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6" w:type="dxa"/>
            <w:vAlign w:val="center"/>
          </w:tcPr>
          <w:p w14:paraId="475B5D17" w14:textId="7F9CA6C2" w:rsidR="00CC2D09" w:rsidRPr="007B153B" w:rsidRDefault="00C53C97" w:rsidP="007E48F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39</w:t>
            </w:r>
            <w:r w:rsidR="00540794">
              <w:rPr>
                <w:rFonts w:cs="Arial"/>
                <w:sz w:val="22"/>
                <w:szCs w:val="22"/>
              </w:rPr>
              <w:t>%</w:t>
            </w:r>
          </w:p>
        </w:tc>
      </w:tr>
      <w:tr w:rsidR="00CC2D09" w:rsidRPr="007B153B" w14:paraId="3B6DF1E7" w14:textId="77777777" w:rsidTr="006D0E7A">
        <w:trPr>
          <w:trHeight w:val="649"/>
          <w:jc w:val="center"/>
        </w:trPr>
        <w:tc>
          <w:tcPr>
            <w:tcW w:w="5545" w:type="dxa"/>
            <w:gridSpan w:val="2"/>
            <w:shd w:val="clear" w:color="auto" w:fill="347186"/>
            <w:vAlign w:val="center"/>
          </w:tcPr>
          <w:p w14:paraId="3990069F" w14:textId="6F216363" w:rsidR="00CC2D09" w:rsidRPr="007B153B" w:rsidRDefault="00CC2D09" w:rsidP="007B153B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t>Planned actions</w:t>
            </w:r>
          </w:p>
        </w:tc>
        <w:tc>
          <w:tcPr>
            <w:tcW w:w="1963" w:type="dxa"/>
            <w:shd w:val="clear" w:color="auto" w:fill="347186"/>
            <w:vAlign w:val="center"/>
          </w:tcPr>
          <w:p w14:paraId="655AC87E" w14:textId="539C0C9A" w:rsidR="00CC2D09" w:rsidRPr="007B153B" w:rsidRDefault="00CC2D09" w:rsidP="007B153B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t>Funding allocated</w:t>
            </w:r>
          </w:p>
        </w:tc>
        <w:tc>
          <w:tcPr>
            <w:tcW w:w="3585" w:type="dxa"/>
            <w:shd w:val="clear" w:color="auto" w:fill="347186"/>
            <w:vAlign w:val="center"/>
          </w:tcPr>
          <w:p w14:paraId="66CA7598" w14:textId="36D870B4" w:rsidR="00CC2D09" w:rsidRPr="007B153B" w:rsidRDefault="00CC2D09" w:rsidP="007B153B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t>Expected impact</w:t>
            </w:r>
          </w:p>
        </w:tc>
        <w:tc>
          <w:tcPr>
            <w:tcW w:w="2936" w:type="dxa"/>
            <w:shd w:val="clear" w:color="auto" w:fill="347186"/>
            <w:vAlign w:val="center"/>
          </w:tcPr>
          <w:p w14:paraId="000E30AC" w14:textId="77777777" w:rsidR="00CC2D09" w:rsidRPr="007B153B" w:rsidRDefault="00CC2D09" w:rsidP="007B153B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t>Sustainability and suggested next steps</w:t>
            </w:r>
          </w:p>
        </w:tc>
      </w:tr>
      <w:tr w:rsidR="004C60D9" w:rsidRPr="007B153B" w14:paraId="09656ECD" w14:textId="77777777" w:rsidTr="00AB05F9">
        <w:trPr>
          <w:trHeight w:val="851"/>
          <w:jc w:val="center"/>
        </w:trPr>
        <w:tc>
          <w:tcPr>
            <w:tcW w:w="562" w:type="dxa"/>
            <w:vAlign w:val="center"/>
          </w:tcPr>
          <w:p w14:paraId="03E60656" w14:textId="77777777" w:rsidR="004C60D9" w:rsidRPr="007B153B" w:rsidRDefault="004C60D9" w:rsidP="004C60D9">
            <w:pPr>
              <w:jc w:val="center"/>
              <w:rPr>
                <w:rFonts w:cs="Arial"/>
                <w:sz w:val="22"/>
                <w:szCs w:val="22"/>
              </w:rPr>
            </w:pPr>
            <w:r w:rsidRPr="007B153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983" w:type="dxa"/>
            <w:vAlign w:val="center"/>
          </w:tcPr>
          <w:p w14:paraId="4174E7D7" w14:textId="77777777" w:rsidR="004C60D9" w:rsidRDefault="00E95ACA" w:rsidP="004C60D9">
            <w:pPr>
              <w:rPr>
                <w:rFonts w:cs="Arial"/>
                <w:sz w:val="22"/>
                <w:szCs w:val="22"/>
              </w:rPr>
            </w:pPr>
            <w:r w:rsidRPr="00E95ACA">
              <w:rPr>
                <w:rFonts w:cs="Arial"/>
                <w:sz w:val="22"/>
                <w:szCs w:val="22"/>
              </w:rPr>
              <w:t>Continue to e</w:t>
            </w:r>
            <w:r w:rsidR="004C60D9" w:rsidRPr="00E95ACA">
              <w:rPr>
                <w:rFonts w:cs="Arial"/>
                <w:sz w:val="22"/>
                <w:szCs w:val="22"/>
              </w:rPr>
              <w:t>ncourage physical activity in other curriculum areas, including wider links to PE and sport</w:t>
            </w:r>
          </w:p>
          <w:p w14:paraId="6E101919" w14:textId="77777777" w:rsidR="00322C5D" w:rsidRDefault="00322C5D" w:rsidP="004C60D9">
            <w:pPr>
              <w:rPr>
                <w:rFonts w:cs="Arial"/>
                <w:sz w:val="22"/>
                <w:szCs w:val="22"/>
              </w:rPr>
            </w:pPr>
          </w:p>
          <w:p w14:paraId="2A8DC312" w14:textId="79249279" w:rsidR="00322C5D" w:rsidRPr="00E95ACA" w:rsidRDefault="009B1877" w:rsidP="009B1877">
            <w:pPr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Cs w:val="20"/>
              </w:rPr>
              <w:t>Further develop</w:t>
            </w:r>
            <w:r w:rsidR="00322C5D">
              <w:rPr>
                <w:rFonts w:cs="Arial"/>
                <w:szCs w:val="20"/>
              </w:rPr>
              <w:t xml:space="preserve"> Opal play leader role </w:t>
            </w:r>
            <w:r>
              <w:rPr>
                <w:rFonts w:cs="Arial"/>
                <w:szCs w:val="20"/>
              </w:rPr>
              <w:t xml:space="preserve">and Opal play provision. </w:t>
            </w:r>
          </w:p>
        </w:tc>
        <w:tc>
          <w:tcPr>
            <w:tcW w:w="1963" w:type="dxa"/>
            <w:vAlign w:val="center"/>
          </w:tcPr>
          <w:p w14:paraId="628F729D" w14:textId="3800245D" w:rsidR="004C60D9" w:rsidRPr="00282CD9" w:rsidRDefault="00C53C97" w:rsidP="004C60D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£1900</w:t>
            </w:r>
          </w:p>
          <w:p w14:paraId="1B815B5D" w14:textId="4535EBB3" w:rsidR="004C60D9" w:rsidRPr="00E95ACA" w:rsidRDefault="004C60D9" w:rsidP="00282C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585" w:type="dxa"/>
            <w:vAlign w:val="center"/>
          </w:tcPr>
          <w:p w14:paraId="7DECD80C" w14:textId="07E4950F" w:rsidR="0039771D" w:rsidRPr="0039771D" w:rsidRDefault="0039771D" w:rsidP="0039771D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eastAsia="Times New Roman" w:hAnsi="Arial" w:cs="Arial"/>
                <w:szCs w:val="20"/>
              </w:rPr>
            </w:pPr>
            <w:r w:rsidRPr="0039771D">
              <w:rPr>
                <w:rFonts w:ascii="Arial" w:eastAsia="Times New Roman" w:hAnsi="Arial" w:cs="Arial"/>
                <w:szCs w:val="20"/>
              </w:rPr>
              <w:t>Increased daily physical activity across the curriculum.</w:t>
            </w:r>
          </w:p>
          <w:p w14:paraId="02293581" w14:textId="13CEE465" w:rsidR="0039771D" w:rsidRPr="0039771D" w:rsidRDefault="0039771D" w:rsidP="0039771D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eastAsia="Times New Roman" w:hAnsi="Arial" w:cs="Arial"/>
                <w:szCs w:val="20"/>
              </w:rPr>
            </w:pPr>
            <w:r w:rsidRPr="0039771D">
              <w:rPr>
                <w:rFonts w:ascii="Arial" w:eastAsia="Times New Roman" w:hAnsi="Arial" w:cs="Arial"/>
                <w:szCs w:val="20"/>
              </w:rPr>
              <w:t>Greater pupil engagement and enjoyment in active learning.</w:t>
            </w:r>
          </w:p>
          <w:p w14:paraId="01F65422" w14:textId="2782BB47" w:rsidR="0039771D" w:rsidRPr="0039771D" w:rsidRDefault="0039771D" w:rsidP="0039771D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eastAsia="Times New Roman" w:hAnsi="Arial" w:cs="Arial"/>
                <w:szCs w:val="20"/>
              </w:rPr>
            </w:pPr>
            <w:r w:rsidRPr="0039771D">
              <w:rPr>
                <w:rFonts w:ascii="Arial" w:eastAsia="Times New Roman" w:hAnsi="Arial" w:cs="Arial"/>
                <w:szCs w:val="20"/>
              </w:rPr>
              <w:t>Improved confidence and leadership through OPAL Play Leaders.</w:t>
            </w:r>
          </w:p>
          <w:p w14:paraId="62064DA8" w14:textId="56C03B35" w:rsidR="0039771D" w:rsidRPr="0039771D" w:rsidRDefault="0039771D" w:rsidP="0039771D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eastAsia="Times New Roman" w:hAnsi="Arial" w:cs="Arial"/>
                <w:szCs w:val="20"/>
              </w:rPr>
            </w:pPr>
            <w:r w:rsidRPr="0039771D">
              <w:rPr>
                <w:rFonts w:ascii="Arial" w:eastAsia="Times New Roman" w:hAnsi="Arial" w:cs="Arial"/>
                <w:szCs w:val="20"/>
              </w:rPr>
              <w:t>Enhanced, inclusive, and active playtime provision.</w:t>
            </w:r>
          </w:p>
          <w:p w14:paraId="4C9ABFBF" w14:textId="10DDFECD" w:rsidR="0039771D" w:rsidRPr="00E95ACA" w:rsidRDefault="0039771D" w:rsidP="0039771D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cs="Arial"/>
                <w:szCs w:val="20"/>
              </w:rPr>
            </w:pPr>
            <w:r w:rsidRPr="0039771D">
              <w:rPr>
                <w:rFonts w:ascii="Arial" w:eastAsia="Times New Roman" w:hAnsi="Arial" w:cs="Arial"/>
                <w:szCs w:val="20"/>
              </w:rPr>
              <w:t>Stronger whole-school culture of physical activity and wellbeing.</w:t>
            </w:r>
          </w:p>
        </w:tc>
        <w:tc>
          <w:tcPr>
            <w:tcW w:w="2936" w:type="dxa"/>
            <w:vAlign w:val="center"/>
          </w:tcPr>
          <w:p w14:paraId="67BAEEBB" w14:textId="1404D00B" w:rsidR="007D3B4B" w:rsidRPr="001953D8" w:rsidRDefault="007D3B4B" w:rsidP="008D593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color w:val="FF0000"/>
                <w:sz w:val="22"/>
                <w:szCs w:val="22"/>
              </w:rPr>
              <w:t xml:space="preserve"> </w:t>
            </w:r>
          </w:p>
        </w:tc>
      </w:tr>
      <w:tr w:rsidR="004C60D9" w:rsidRPr="007B153B" w14:paraId="595CDC0A" w14:textId="77777777" w:rsidTr="00AB05F9">
        <w:trPr>
          <w:trHeight w:val="851"/>
          <w:jc w:val="center"/>
        </w:trPr>
        <w:tc>
          <w:tcPr>
            <w:tcW w:w="562" w:type="dxa"/>
            <w:vAlign w:val="center"/>
          </w:tcPr>
          <w:p w14:paraId="13587369" w14:textId="77777777" w:rsidR="004C60D9" w:rsidRPr="005709B1" w:rsidRDefault="004C60D9" w:rsidP="004C60D9">
            <w:pPr>
              <w:jc w:val="center"/>
              <w:rPr>
                <w:rFonts w:cs="Arial"/>
                <w:sz w:val="22"/>
                <w:szCs w:val="22"/>
              </w:rPr>
            </w:pPr>
            <w:r w:rsidRPr="005709B1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983" w:type="dxa"/>
            <w:vAlign w:val="center"/>
          </w:tcPr>
          <w:p w14:paraId="3529ED17" w14:textId="77777777" w:rsidR="00322C5D" w:rsidRDefault="00322C5D" w:rsidP="00322C5D">
            <w:pPr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Complete playground development project to install astro turf pitch and</w:t>
            </w:r>
            <w:r w:rsidRPr="00C53C97">
              <w:rPr>
                <w:rFonts w:cs="Arial"/>
                <w:szCs w:val="20"/>
              </w:rPr>
              <w:t xml:space="preserve"> fixed basketball hoop </w:t>
            </w:r>
          </w:p>
          <w:p w14:paraId="43503AD1" w14:textId="51A930CE" w:rsidR="00322C5D" w:rsidRPr="008D55FE" w:rsidRDefault="00322C5D" w:rsidP="004C60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77ED3C30" w14:textId="54154967" w:rsidR="004C60D9" w:rsidRPr="008D55FE" w:rsidRDefault="004C60D9" w:rsidP="004C60D9">
            <w:pPr>
              <w:jc w:val="center"/>
              <w:rPr>
                <w:rFonts w:cs="Arial"/>
                <w:sz w:val="22"/>
                <w:szCs w:val="22"/>
              </w:rPr>
            </w:pPr>
            <w:r w:rsidRPr="008D55FE">
              <w:rPr>
                <w:rFonts w:cs="Arial"/>
                <w:sz w:val="22"/>
                <w:szCs w:val="22"/>
              </w:rPr>
              <w:t>£500</w:t>
            </w:r>
          </w:p>
        </w:tc>
        <w:tc>
          <w:tcPr>
            <w:tcW w:w="3585" w:type="dxa"/>
            <w:vAlign w:val="center"/>
          </w:tcPr>
          <w:p w14:paraId="3D1BBAD1" w14:textId="0C08A8A9" w:rsidR="0039771D" w:rsidRPr="0039771D" w:rsidRDefault="0039771D" w:rsidP="0039771D">
            <w:pPr>
              <w:pStyle w:val="NormalWeb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39771D">
              <w:rPr>
                <w:rFonts w:ascii="Arial" w:hAnsi="Arial" w:cs="Arial"/>
                <w:sz w:val="20"/>
                <w:szCs w:val="20"/>
              </w:rPr>
              <w:t>Increased opportunities for active play and sport.</w:t>
            </w:r>
          </w:p>
          <w:p w14:paraId="6BDAA7A4" w14:textId="3697BCBD" w:rsidR="0039771D" w:rsidRPr="0039771D" w:rsidRDefault="0039771D" w:rsidP="0039771D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eastAsia="Times New Roman" w:hAnsi="Arial" w:cs="Arial"/>
                <w:szCs w:val="20"/>
              </w:rPr>
            </w:pPr>
            <w:r w:rsidRPr="0039771D">
              <w:rPr>
                <w:rFonts w:ascii="Arial" w:eastAsia="Times New Roman" w:hAnsi="Arial" w:cs="Arial"/>
                <w:szCs w:val="20"/>
              </w:rPr>
              <w:t>Improved quality and safety of outdoor PE provision.</w:t>
            </w:r>
          </w:p>
          <w:p w14:paraId="3E5E2814" w14:textId="42B5BFC5" w:rsidR="0039771D" w:rsidRPr="0039771D" w:rsidRDefault="0039771D" w:rsidP="0039771D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eastAsia="Times New Roman" w:hAnsi="Arial" w:cs="Arial"/>
                <w:szCs w:val="20"/>
              </w:rPr>
            </w:pPr>
            <w:r w:rsidRPr="0039771D">
              <w:rPr>
                <w:rFonts w:ascii="Arial" w:eastAsia="Times New Roman" w:hAnsi="Arial" w:cs="Arial"/>
                <w:szCs w:val="20"/>
              </w:rPr>
              <w:lastRenderedPageBreak/>
              <w:t>Greater pupil participation in team games and physical activity.</w:t>
            </w:r>
          </w:p>
          <w:p w14:paraId="632AFC97" w14:textId="188A772B" w:rsidR="0039771D" w:rsidRPr="0039771D" w:rsidRDefault="0039771D" w:rsidP="0039771D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cstheme="minorHAnsi"/>
              </w:rPr>
            </w:pPr>
            <w:r w:rsidRPr="0039771D">
              <w:rPr>
                <w:rFonts w:ascii="Arial" w:eastAsia="Times New Roman" w:hAnsi="Arial" w:cs="Arial"/>
                <w:szCs w:val="20"/>
              </w:rPr>
              <w:t>Enhanced engagement and enjoyment during break and PE sessions.</w:t>
            </w:r>
          </w:p>
        </w:tc>
        <w:tc>
          <w:tcPr>
            <w:tcW w:w="2936" w:type="dxa"/>
            <w:vAlign w:val="center"/>
          </w:tcPr>
          <w:p w14:paraId="03291024" w14:textId="4183B820" w:rsidR="00143F00" w:rsidRPr="00296A9C" w:rsidRDefault="007D3B4B" w:rsidP="00E95ACA">
            <w:pPr>
              <w:rPr>
                <w:rFonts w:cs="Arial"/>
                <w:sz w:val="18"/>
                <w:szCs w:val="18"/>
              </w:rPr>
            </w:pPr>
            <w:r w:rsidRPr="00E20393">
              <w:rPr>
                <w:rFonts w:cs="Arial"/>
                <w:color w:val="00B050"/>
                <w:sz w:val="18"/>
                <w:szCs w:val="18"/>
              </w:rPr>
              <w:lastRenderedPageBreak/>
              <w:t xml:space="preserve"> </w:t>
            </w:r>
          </w:p>
        </w:tc>
      </w:tr>
      <w:tr w:rsidR="00914925" w:rsidRPr="007B153B" w14:paraId="04F80A9B" w14:textId="77777777" w:rsidTr="00AB05F9">
        <w:trPr>
          <w:trHeight w:val="851"/>
          <w:jc w:val="center"/>
        </w:trPr>
        <w:tc>
          <w:tcPr>
            <w:tcW w:w="562" w:type="dxa"/>
            <w:vAlign w:val="center"/>
          </w:tcPr>
          <w:p w14:paraId="5A7256DB" w14:textId="77777777" w:rsidR="00914925" w:rsidRPr="007B153B" w:rsidRDefault="00914925" w:rsidP="00914925">
            <w:pPr>
              <w:jc w:val="center"/>
              <w:rPr>
                <w:rFonts w:cs="Arial"/>
                <w:sz w:val="22"/>
                <w:szCs w:val="22"/>
              </w:rPr>
            </w:pPr>
            <w:r w:rsidRPr="007B153B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983" w:type="dxa"/>
            <w:vAlign w:val="center"/>
          </w:tcPr>
          <w:p w14:paraId="65D27E73" w14:textId="68D356F1" w:rsidR="00322C5D" w:rsidRDefault="00322C5D" w:rsidP="00322C5D">
            <w:pPr>
              <w:rPr>
                <w:rFonts w:cs="Arial"/>
                <w:sz w:val="22"/>
                <w:szCs w:val="22"/>
              </w:rPr>
            </w:pPr>
          </w:p>
          <w:p w14:paraId="574A01C1" w14:textId="4ECB4D11" w:rsidR="00322C5D" w:rsidRDefault="00322C5D" w:rsidP="00322C5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Health and wellbeing section on newsletter, to include signposts to local activities, services and opportunities.</w:t>
            </w:r>
          </w:p>
          <w:p w14:paraId="68585DF7" w14:textId="687F7729" w:rsidR="00322C5D" w:rsidRDefault="00322C5D" w:rsidP="00322C5D">
            <w:pPr>
              <w:rPr>
                <w:rFonts w:cs="Arial"/>
                <w:szCs w:val="20"/>
              </w:rPr>
            </w:pPr>
          </w:p>
          <w:p w14:paraId="052C76E5" w14:textId="6908792F" w:rsidR="00322C5D" w:rsidRDefault="00322C5D" w:rsidP="009B1877">
            <w:pPr>
              <w:spacing w:line="276" w:lineRule="auto"/>
              <w:rPr>
                <w:rFonts w:cs="Arial"/>
                <w:szCs w:val="22"/>
              </w:rPr>
            </w:pPr>
            <w:r w:rsidRPr="00C53C97">
              <w:rPr>
                <w:rFonts w:cs="Arial"/>
                <w:szCs w:val="20"/>
              </w:rPr>
              <w:t>Organise parent workshops promoting the importance of physical health, including healthy eating, regular p</w:t>
            </w:r>
            <w:r w:rsidR="009B1877">
              <w:rPr>
                <w:rFonts w:cs="Arial"/>
                <w:szCs w:val="20"/>
              </w:rPr>
              <w:t xml:space="preserve">hysical exercise and sports </w:t>
            </w:r>
          </w:p>
          <w:p w14:paraId="6F7AFDA0" w14:textId="1F8244A6" w:rsidR="00322C5D" w:rsidRPr="005709B1" w:rsidRDefault="00322C5D" w:rsidP="0091492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4398B0B8" w14:textId="77777777" w:rsidR="00914925" w:rsidRDefault="00914925" w:rsidP="0091492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£18 per hour subject leader cover</w:t>
            </w:r>
          </w:p>
          <w:p w14:paraId="53C04DD9" w14:textId="77777777" w:rsidR="00914925" w:rsidRPr="008871D4" w:rsidRDefault="00914925" w:rsidP="00914925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C60DCCF" w14:textId="137750DB" w:rsidR="00914925" w:rsidRPr="005709B1" w:rsidRDefault="00914925" w:rsidP="00914925">
            <w:pPr>
              <w:jc w:val="center"/>
              <w:rPr>
                <w:rFonts w:cs="Arial"/>
                <w:sz w:val="22"/>
                <w:szCs w:val="22"/>
              </w:rPr>
            </w:pPr>
            <w:r w:rsidRPr="008871D4">
              <w:rPr>
                <w:rFonts w:cs="Arial"/>
                <w:sz w:val="22"/>
                <w:szCs w:val="22"/>
              </w:rPr>
              <w:t>£500 resources</w:t>
            </w:r>
          </w:p>
        </w:tc>
        <w:tc>
          <w:tcPr>
            <w:tcW w:w="3585" w:type="dxa"/>
            <w:vAlign w:val="center"/>
          </w:tcPr>
          <w:p w14:paraId="7C8C8426" w14:textId="26A2907D" w:rsidR="0039771D" w:rsidRPr="0039771D" w:rsidRDefault="0039771D" w:rsidP="0039771D">
            <w:pPr>
              <w:pStyle w:val="NormalWeb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39771D">
              <w:rPr>
                <w:rFonts w:ascii="Arial" w:hAnsi="Arial" w:cs="Arial"/>
                <w:sz w:val="20"/>
                <w:szCs w:val="20"/>
              </w:rPr>
              <w:t>Increased parent and community engagement in promoting healthy lifestyles.</w:t>
            </w:r>
          </w:p>
          <w:p w14:paraId="35B690BA" w14:textId="362D18DE" w:rsidR="0039771D" w:rsidRPr="0039771D" w:rsidRDefault="0039771D" w:rsidP="0039771D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eastAsia="Times New Roman" w:hAnsi="Arial" w:cs="Arial"/>
                <w:szCs w:val="20"/>
              </w:rPr>
            </w:pPr>
            <w:r w:rsidRPr="0039771D">
              <w:rPr>
                <w:rFonts w:ascii="Arial" w:eastAsia="Times New Roman" w:hAnsi="Arial" w:cs="Arial"/>
                <w:szCs w:val="20"/>
              </w:rPr>
              <w:t>Improved awareness of local physical activity opportunities.</w:t>
            </w:r>
          </w:p>
          <w:p w14:paraId="0B03CA71" w14:textId="694DB510" w:rsidR="00E95ACA" w:rsidRPr="0039771D" w:rsidRDefault="0039771D" w:rsidP="0039771D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cs="Arial"/>
                <w:szCs w:val="20"/>
              </w:rPr>
            </w:pPr>
            <w:r w:rsidRPr="0039771D">
              <w:rPr>
                <w:rFonts w:ascii="Arial" w:eastAsia="Times New Roman" w:hAnsi="Arial" w:cs="Arial"/>
                <w:szCs w:val="20"/>
              </w:rPr>
              <w:t>Greater support for pupils’ physical health and wellbeing at home and school.</w:t>
            </w:r>
          </w:p>
        </w:tc>
        <w:tc>
          <w:tcPr>
            <w:tcW w:w="2936" w:type="dxa"/>
            <w:vAlign w:val="center"/>
          </w:tcPr>
          <w:p w14:paraId="2B7A1157" w14:textId="4C9AA2D4" w:rsidR="00296A9C" w:rsidRPr="00296A9C" w:rsidRDefault="00296A9C" w:rsidP="0054430D">
            <w:pPr>
              <w:rPr>
                <w:rFonts w:cs="Arial"/>
                <w:sz w:val="18"/>
                <w:szCs w:val="18"/>
              </w:rPr>
            </w:pPr>
          </w:p>
        </w:tc>
      </w:tr>
      <w:tr w:rsidR="00914925" w:rsidRPr="007B153B" w14:paraId="1850B755" w14:textId="77777777" w:rsidTr="00AB05F9">
        <w:trPr>
          <w:trHeight w:val="851"/>
          <w:jc w:val="center"/>
        </w:trPr>
        <w:tc>
          <w:tcPr>
            <w:tcW w:w="562" w:type="dxa"/>
            <w:vAlign w:val="center"/>
          </w:tcPr>
          <w:p w14:paraId="3ABB812D" w14:textId="7FE50339" w:rsidR="00914925" w:rsidRPr="007B153B" w:rsidRDefault="00914925" w:rsidP="00914925">
            <w:pPr>
              <w:jc w:val="center"/>
              <w:rPr>
                <w:rFonts w:cs="Arial"/>
                <w:sz w:val="22"/>
                <w:szCs w:val="22"/>
              </w:rPr>
            </w:pPr>
            <w:r w:rsidRPr="007B153B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983" w:type="dxa"/>
            <w:vAlign w:val="center"/>
          </w:tcPr>
          <w:p w14:paraId="46575CE9" w14:textId="77871B21" w:rsidR="00914925" w:rsidRPr="005709B1" w:rsidRDefault="00322C5D" w:rsidP="00914925">
            <w:pPr>
              <w:rPr>
                <w:rFonts w:cs="Arial"/>
                <w:sz w:val="22"/>
                <w:szCs w:val="22"/>
              </w:rPr>
            </w:pPr>
            <w:r w:rsidRPr="009B1877">
              <w:rPr>
                <w:rFonts w:cs="Arial"/>
                <w:sz w:val="22"/>
                <w:szCs w:val="22"/>
              </w:rPr>
              <w:t>Appoint e</w:t>
            </w:r>
            <w:r w:rsidR="00914925" w:rsidRPr="009B1877">
              <w:rPr>
                <w:rFonts w:cs="Arial"/>
                <w:sz w:val="22"/>
                <w:szCs w:val="22"/>
              </w:rPr>
              <w:t>xternal sports coach (WBA) to provide high quality PE and sports provision during lunchtimes and after schoo</w:t>
            </w:r>
            <w:r w:rsidR="009B1877">
              <w:rPr>
                <w:rFonts w:cs="Arial"/>
                <w:sz w:val="22"/>
                <w:szCs w:val="22"/>
              </w:rPr>
              <w:t xml:space="preserve">l for pupils in all year groups and key pupil groups, including girls and disadvantaged. </w:t>
            </w:r>
          </w:p>
        </w:tc>
        <w:tc>
          <w:tcPr>
            <w:tcW w:w="1963" w:type="dxa"/>
            <w:vAlign w:val="center"/>
          </w:tcPr>
          <w:p w14:paraId="20942E03" w14:textId="504264D9" w:rsidR="00914925" w:rsidRPr="005709B1" w:rsidRDefault="002F58AB" w:rsidP="0091492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£3</w:t>
            </w:r>
            <w:r w:rsidR="006E78B4">
              <w:rPr>
                <w:rFonts w:cs="Arial"/>
                <w:sz w:val="22"/>
                <w:szCs w:val="22"/>
              </w:rPr>
              <w:t>320</w:t>
            </w:r>
          </w:p>
        </w:tc>
        <w:tc>
          <w:tcPr>
            <w:tcW w:w="3585" w:type="dxa"/>
            <w:vAlign w:val="center"/>
          </w:tcPr>
          <w:p w14:paraId="04488D8E" w14:textId="1F78EEF5" w:rsidR="0039771D" w:rsidRPr="0039771D" w:rsidRDefault="0039771D" w:rsidP="0039771D">
            <w:pPr>
              <w:pStyle w:val="NormalWeb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39771D">
              <w:rPr>
                <w:rFonts w:ascii="Arial" w:hAnsi="Arial" w:cs="Arial"/>
                <w:sz w:val="20"/>
                <w:szCs w:val="20"/>
              </w:rPr>
              <w:t>Improved quality and consistency of PE and sports provision.</w:t>
            </w:r>
          </w:p>
          <w:p w14:paraId="6E6B2047" w14:textId="3ABDC635" w:rsidR="0039771D" w:rsidRPr="0039771D" w:rsidRDefault="0039771D" w:rsidP="0039771D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eastAsia="Times New Roman" w:hAnsi="Arial" w:cs="Arial"/>
                <w:szCs w:val="20"/>
              </w:rPr>
            </w:pPr>
            <w:r w:rsidRPr="0039771D">
              <w:rPr>
                <w:rFonts w:ascii="Arial" w:eastAsia="Times New Roman" w:hAnsi="Arial" w:cs="Arial"/>
                <w:szCs w:val="20"/>
              </w:rPr>
              <w:t>Increased participation in sport for all pupils, including girls and disadvantaged groups.</w:t>
            </w:r>
          </w:p>
          <w:p w14:paraId="6FB5FAFC" w14:textId="524C804E" w:rsidR="00E95ACA" w:rsidRPr="0039771D" w:rsidRDefault="0039771D" w:rsidP="0039771D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cs="Arial"/>
                <w:szCs w:val="20"/>
              </w:rPr>
            </w:pPr>
            <w:r w:rsidRPr="0039771D">
              <w:rPr>
                <w:rFonts w:ascii="Arial" w:eastAsia="Times New Roman" w:hAnsi="Arial" w:cs="Arial"/>
                <w:szCs w:val="20"/>
              </w:rPr>
              <w:t>Enhanced skills, confidence, and enjoyment in physical activity.</w:t>
            </w:r>
          </w:p>
        </w:tc>
        <w:tc>
          <w:tcPr>
            <w:tcW w:w="2936" w:type="dxa"/>
            <w:vAlign w:val="center"/>
          </w:tcPr>
          <w:p w14:paraId="336A83D8" w14:textId="39A34C6E" w:rsidR="002719D4" w:rsidRPr="001953D8" w:rsidRDefault="002719D4" w:rsidP="00D415ED">
            <w:pPr>
              <w:rPr>
                <w:rFonts w:cs="Arial"/>
                <w:sz w:val="22"/>
                <w:szCs w:val="22"/>
              </w:rPr>
            </w:pPr>
          </w:p>
        </w:tc>
      </w:tr>
      <w:tr w:rsidR="00914925" w:rsidRPr="007B153B" w14:paraId="73D4FFA0" w14:textId="77777777" w:rsidTr="00AB05F9">
        <w:trPr>
          <w:trHeight w:val="851"/>
          <w:jc w:val="center"/>
        </w:trPr>
        <w:tc>
          <w:tcPr>
            <w:tcW w:w="562" w:type="dxa"/>
            <w:vAlign w:val="center"/>
          </w:tcPr>
          <w:p w14:paraId="6B9604C1" w14:textId="3FE852FE" w:rsidR="00914925" w:rsidRPr="007B153B" w:rsidRDefault="00914925" w:rsidP="00914925">
            <w:pPr>
              <w:jc w:val="center"/>
              <w:rPr>
                <w:rFonts w:cs="Arial"/>
                <w:sz w:val="22"/>
                <w:szCs w:val="22"/>
              </w:rPr>
            </w:pPr>
            <w:r w:rsidRPr="007B153B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983" w:type="dxa"/>
            <w:vAlign w:val="center"/>
          </w:tcPr>
          <w:p w14:paraId="34E517FA" w14:textId="0A1359C6" w:rsidR="00322C5D" w:rsidRPr="00C53C97" w:rsidRDefault="00322C5D" w:rsidP="00322C5D">
            <w:pPr>
              <w:spacing w:line="276" w:lineRule="auto"/>
              <w:rPr>
                <w:rFonts w:cs="Arial"/>
                <w:szCs w:val="20"/>
              </w:rPr>
            </w:pPr>
            <w:r w:rsidRPr="00C53C97">
              <w:rPr>
                <w:rFonts w:cs="Arial"/>
                <w:szCs w:val="20"/>
              </w:rPr>
              <w:t xml:space="preserve">Audit and replenish PE </w:t>
            </w:r>
            <w:r w:rsidR="009B1877">
              <w:rPr>
                <w:rFonts w:cs="Arial"/>
                <w:szCs w:val="20"/>
              </w:rPr>
              <w:t xml:space="preserve">and play </w:t>
            </w:r>
            <w:r w:rsidRPr="00C53C97">
              <w:rPr>
                <w:rFonts w:cs="Arial"/>
                <w:szCs w:val="20"/>
              </w:rPr>
              <w:t xml:space="preserve">equipment </w:t>
            </w:r>
            <w:r>
              <w:rPr>
                <w:rFonts w:cs="Arial"/>
                <w:szCs w:val="20"/>
              </w:rPr>
              <w:t xml:space="preserve">for Autumn term. </w:t>
            </w:r>
          </w:p>
          <w:p w14:paraId="754147E3" w14:textId="3E66E8D4" w:rsidR="00322C5D" w:rsidRPr="00914925" w:rsidRDefault="00322C5D" w:rsidP="0091492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646FBF55" w14:textId="4BE0E76A" w:rsidR="00914925" w:rsidRPr="00914925" w:rsidRDefault="00914925" w:rsidP="00914925">
            <w:pPr>
              <w:jc w:val="center"/>
              <w:rPr>
                <w:rFonts w:cs="Arial"/>
                <w:sz w:val="22"/>
                <w:szCs w:val="22"/>
              </w:rPr>
            </w:pPr>
            <w:r w:rsidRPr="00914925">
              <w:rPr>
                <w:rFonts w:cs="Arial"/>
                <w:sz w:val="22"/>
                <w:szCs w:val="22"/>
              </w:rPr>
              <w:lastRenderedPageBreak/>
              <w:t>£500</w:t>
            </w:r>
          </w:p>
        </w:tc>
        <w:tc>
          <w:tcPr>
            <w:tcW w:w="3585" w:type="dxa"/>
            <w:vAlign w:val="center"/>
          </w:tcPr>
          <w:p w14:paraId="4848ABC4" w14:textId="7E6D7A90" w:rsidR="0039771D" w:rsidRPr="0039771D" w:rsidRDefault="0039771D" w:rsidP="0039771D">
            <w:pPr>
              <w:pStyle w:val="NormalWeb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39771D">
              <w:rPr>
                <w:rFonts w:ascii="Arial" w:hAnsi="Arial" w:cs="Arial"/>
                <w:sz w:val="20"/>
                <w:szCs w:val="20"/>
              </w:rPr>
              <w:t>Improved access to high-quality PE and play equipment.</w:t>
            </w:r>
          </w:p>
          <w:p w14:paraId="26F26C20" w14:textId="0CCC283C" w:rsidR="0039771D" w:rsidRPr="0039771D" w:rsidRDefault="0039771D" w:rsidP="0039771D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eastAsia="Times New Roman" w:hAnsi="Arial" w:cs="Arial"/>
                <w:szCs w:val="20"/>
              </w:rPr>
            </w:pPr>
            <w:r w:rsidRPr="0039771D">
              <w:rPr>
                <w:rFonts w:ascii="Arial" w:eastAsia="Times New Roman" w:hAnsi="Arial" w:cs="Arial"/>
                <w:szCs w:val="20"/>
              </w:rPr>
              <w:lastRenderedPageBreak/>
              <w:t>Enhanced participation, engagement, and variety in physical activity.</w:t>
            </w:r>
          </w:p>
          <w:p w14:paraId="2E0C0110" w14:textId="679D1A21" w:rsidR="00914925" w:rsidRPr="0039771D" w:rsidRDefault="0039771D" w:rsidP="0039771D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cs="Arial"/>
                <w:szCs w:val="20"/>
              </w:rPr>
            </w:pPr>
            <w:r w:rsidRPr="0039771D">
              <w:rPr>
                <w:rFonts w:ascii="Arial" w:eastAsia="Times New Roman" w:hAnsi="Arial" w:cs="Arial"/>
                <w:szCs w:val="20"/>
              </w:rPr>
              <w:t>Better support for safe and effective PE lessons and active play.</w:t>
            </w:r>
          </w:p>
        </w:tc>
        <w:tc>
          <w:tcPr>
            <w:tcW w:w="2936" w:type="dxa"/>
            <w:vAlign w:val="center"/>
          </w:tcPr>
          <w:p w14:paraId="1D918CD8" w14:textId="06C796D4" w:rsidR="00914925" w:rsidRPr="00C53C97" w:rsidRDefault="00914925" w:rsidP="008D5933">
            <w:pPr>
              <w:rPr>
                <w:rFonts w:cs="Arial"/>
                <w:sz w:val="16"/>
                <w:szCs w:val="16"/>
              </w:rPr>
            </w:pPr>
          </w:p>
        </w:tc>
      </w:tr>
      <w:tr w:rsidR="00914925" w:rsidRPr="007B153B" w14:paraId="7410A0EB" w14:textId="77777777" w:rsidTr="006D0E7A">
        <w:trPr>
          <w:trHeight w:val="623"/>
          <w:jc w:val="center"/>
        </w:trPr>
        <w:tc>
          <w:tcPr>
            <w:tcW w:w="11093" w:type="dxa"/>
            <w:gridSpan w:val="4"/>
            <w:shd w:val="clear" w:color="auto" w:fill="004251"/>
            <w:vAlign w:val="center"/>
          </w:tcPr>
          <w:p w14:paraId="2FD9347F" w14:textId="75AC86CC" w:rsidR="00914925" w:rsidRDefault="00914925" w:rsidP="00914925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>
              <w:rPr>
                <w:rFonts w:cs="Arial"/>
                <w:color w:val="FFFFFF" w:themeColor="background1"/>
                <w:sz w:val="22"/>
                <w:szCs w:val="22"/>
              </w:rPr>
              <w:t xml:space="preserve">Objective 2: </w:t>
            </w: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t>Raising the profile of PE and sport across the school as a tool for whole</w:t>
            </w:r>
            <w:r>
              <w:rPr>
                <w:rFonts w:cs="Arial"/>
                <w:color w:val="FFFFFF" w:themeColor="background1"/>
                <w:sz w:val="22"/>
                <w:szCs w:val="22"/>
              </w:rPr>
              <w:t>-</w:t>
            </w: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t>school improvement</w:t>
            </w:r>
          </w:p>
          <w:p w14:paraId="17F85827" w14:textId="089E9E67" w:rsidR="00914925" w:rsidRDefault="00914925" w:rsidP="00914925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t>Objective 3: Increasing staff members’ confidence, knowledge and skills in teaching PE and sport</w:t>
            </w:r>
          </w:p>
          <w:p w14:paraId="4D5F9011" w14:textId="01583440" w:rsidR="00914925" w:rsidRPr="007B153B" w:rsidRDefault="00914925" w:rsidP="00914925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936" w:type="dxa"/>
            <w:shd w:val="clear" w:color="auto" w:fill="347186"/>
            <w:vAlign w:val="center"/>
          </w:tcPr>
          <w:p w14:paraId="6626A83A" w14:textId="26E68C99" w:rsidR="00914925" w:rsidRPr="007B153B" w:rsidRDefault="00914925" w:rsidP="00914925">
            <w:pPr>
              <w:jc w:val="center"/>
              <w:rPr>
                <w:rFonts w:cs="Arial"/>
                <w:sz w:val="22"/>
                <w:szCs w:val="22"/>
              </w:rPr>
            </w:pP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t>Percentage of total spending</w:t>
            </w:r>
          </w:p>
        </w:tc>
      </w:tr>
      <w:tr w:rsidR="00914925" w:rsidRPr="007B153B" w14:paraId="781297F0" w14:textId="77777777" w:rsidTr="007B153B">
        <w:trPr>
          <w:jc w:val="center"/>
        </w:trPr>
        <w:tc>
          <w:tcPr>
            <w:tcW w:w="11093" w:type="dxa"/>
            <w:gridSpan w:val="4"/>
            <w:vMerge/>
            <w:shd w:val="clear" w:color="auto" w:fill="004251"/>
            <w:vAlign w:val="center"/>
          </w:tcPr>
          <w:p w14:paraId="3CFA4E22" w14:textId="77777777" w:rsidR="00914925" w:rsidRPr="007B153B" w:rsidRDefault="00914925" w:rsidP="009149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6" w:type="dxa"/>
            <w:vAlign w:val="center"/>
          </w:tcPr>
          <w:p w14:paraId="69944471" w14:textId="2C371AFB" w:rsidR="00914925" w:rsidRPr="007B153B" w:rsidRDefault="00C53C97" w:rsidP="0054079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42</w:t>
            </w:r>
            <w:r w:rsidR="00540794">
              <w:rPr>
                <w:rFonts w:cs="Arial"/>
                <w:sz w:val="22"/>
                <w:szCs w:val="22"/>
              </w:rPr>
              <w:t>%</w:t>
            </w:r>
          </w:p>
        </w:tc>
      </w:tr>
      <w:tr w:rsidR="00914925" w:rsidRPr="007B153B" w14:paraId="6AF01766" w14:textId="77777777" w:rsidTr="006D0E7A">
        <w:trPr>
          <w:trHeight w:val="706"/>
          <w:jc w:val="center"/>
        </w:trPr>
        <w:tc>
          <w:tcPr>
            <w:tcW w:w="5545" w:type="dxa"/>
            <w:gridSpan w:val="2"/>
            <w:shd w:val="clear" w:color="auto" w:fill="347186"/>
            <w:vAlign w:val="center"/>
          </w:tcPr>
          <w:p w14:paraId="7C5BB9CF" w14:textId="4CB32CA1" w:rsidR="00914925" w:rsidRPr="007B153B" w:rsidRDefault="00914925" w:rsidP="00914925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t>Planned actions</w:t>
            </w:r>
          </w:p>
        </w:tc>
        <w:tc>
          <w:tcPr>
            <w:tcW w:w="1963" w:type="dxa"/>
            <w:shd w:val="clear" w:color="auto" w:fill="347186"/>
            <w:vAlign w:val="center"/>
          </w:tcPr>
          <w:p w14:paraId="65F4427E" w14:textId="77777777" w:rsidR="00914925" w:rsidRPr="007B153B" w:rsidRDefault="00914925" w:rsidP="00914925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t>Funding allocated</w:t>
            </w:r>
          </w:p>
        </w:tc>
        <w:tc>
          <w:tcPr>
            <w:tcW w:w="3585" w:type="dxa"/>
            <w:shd w:val="clear" w:color="auto" w:fill="347186"/>
            <w:vAlign w:val="center"/>
          </w:tcPr>
          <w:p w14:paraId="66A7C532" w14:textId="1EDF937A" w:rsidR="00914925" w:rsidRPr="007B153B" w:rsidRDefault="00914925" w:rsidP="00914925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t>Expected impact</w:t>
            </w:r>
          </w:p>
        </w:tc>
        <w:tc>
          <w:tcPr>
            <w:tcW w:w="2936" w:type="dxa"/>
            <w:shd w:val="clear" w:color="auto" w:fill="347186"/>
            <w:vAlign w:val="center"/>
          </w:tcPr>
          <w:p w14:paraId="4D44FECF" w14:textId="2861D849" w:rsidR="00914925" w:rsidRPr="007B153B" w:rsidRDefault="00914925" w:rsidP="00914925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t>Sustainability and suggested next steps</w:t>
            </w:r>
          </w:p>
        </w:tc>
      </w:tr>
      <w:tr w:rsidR="00914925" w:rsidRPr="007B153B" w14:paraId="70D02A1C" w14:textId="77777777" w:rsidTr="00AB05F9">
        <w:trPr>
          <w:trHeight w:val="851"/>
          <w:jc w:val="center"/>
        </w:trPr>
        <w:tc>
          <w:tcPr>
            <w:tcW w:w="562" w:type="dxa"/>
            <w:vAlign w:val="center"/>
          </w:tcPr>
          <w:p w14:paraId="17BE99D8" w14:textId="5D8A9423" w:rsidR="00914925" w:rsidRPr="007B153B" w:rsidRDefault="00914925" w:rsidP="00914925">
            <w:pPr>
              <w:jc w:val="center"/>
              <w:rPr>
                <w:rFonts w:cs="Arial"/>
                <w:sz w:val="22"/>
                <w:szCs w:val="22"/>
              </w:rPr>
            </w:pPr>
            <w:r w:rsidRPr="007B153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983" w:type="dxa"/>
            <w:vAlign w:val="center"/>
          </w:tcPr>
          <w:p w14:paraId="366B5DE5" w14:textId="77777777" w:rsidR="00376CF2" w:rsidRPr="009B1877" w:rsidRDefault="00376CF2" w:rsidP="00376CF2">
            <w:pPr>
              <w:rPr>
                <w:rFonts w:cs="Arial"/>
                <w:szCs w:val="22"/>
              </w:rPr>
            </w:pPr>
            <w:r w:rsidRPr="009B1877">
              <w:rPr>
                <w:rFonts w:cs="Arial"/>
                <w:szCs w:val="22"/>
              </w:rPr>
              <w:t>Use school social media and online platforms, including ClassDojo, Twitter and school website to promote PE and school sport including:</w:t>
            </w:r>
          </w:p>
          <w:p w14:paraId="0620BBA1" w14:textId="4FFDF9B9" w:rsidR="00914925" w:rsidRPr="00376CF2" w:rsidRDefault="00376CF2" w:rsidP="00376CF2">
            <w:pPr>
              <w:rPr>
                <w:rFonts w:cs="Arial"/>
              </w:rPr>
            </w:pPr>
            <w:r w:rsidRPr="009B1877">
              <w:rPr>
                <w:rFonts w:cs="Arial"/>
              </w:rPr>
              <w:t>Developing school website page to showcase in-school PE provision, extra-curricular activities, local competitions and information about external clubs</w:t>
            </w:r>
          </w:p>
        </w:tc>
        <w:tc>
          <w:tcPr>
            <w:tcW w:w="1963" w:type="dxa"/>
            <w:vAlign w:val="center"/>
          </w:tcPr>
          <w:p w14:paraId="30CABFE5" w14:textId="79E02B98" w:rsidR="00914925" w:rsidRPr="00376CF2" w:rsidRDefault="00376CF2" w:rsidP="00914925">
            <w:pPr>
              <w:jc w:val="center"/>
              <w:rPr>
                <w:rFonts w:cs="Arial"/>
                <w:sz w:val="22"/>
                <w:szCs w:val="22"/>
              </w:rPr>
            </w:pPr>
            <w:r w:rsidRPr="00376CF2">
              <w:rPr>
                <w:rFonts w:cs="Arial"/>
                <w:sz w:val="22"/>
                <w:szCs w:val="22"/>
              </w:rPr>
              <w:t>£100</w:t>
            </w:r>
          </w:p>
        </w:tc>
        <w:tc>
          <w:tcPr>
            <w:tcW w:w="3585" w:type="dxa"/>
            <w:vAlign w:val="center"/>
          </w:tcPr>
          <w:p w14:paraId="43004868" w14:textId="04675CF8" w:rsidR="0039771D" w:rsidRPr="00650FDD" w:rsidRDefault="0039771D" w:rsidP="00650FDD">
            <w:pPr>
              <w:pStyle w:val="NormalWeb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650FDD">
              <w:rPr>
                <w:rFonts w:ascii="Arial" w:hAnsi="Arial" w:cs="Arial"/>
                <w:sz w:val="20"/>
                <w:szCs w:val="20"/>
              </w:rPr>
              <w:t>Increased awareness and engagement in PE, school sport, and extra-curricular activities.</w:t>
            </w:r>
          </w:p>
          <w:p w14:paraId="7CE698E4" w14:textId="05C140A1" w:rsidR="0039771D" w:rsidRPr="00650FDD" w:rsidRDefault="0039771D" w:rsidP="00650FDD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eastAsia="Times New Roman" w:hAnsi="Arial" w:cs="Arial"/>
                <w:szCs w:val="20"/>
              </w:rPr>
            </w:pPr>
            <w:r w:rsidRPr="00650FDD">
              <w:rPr>
                <w:rFonts w:ascii="Arial" w:eastAsia="Times New Roman" w:hAnsi="Arial" w:cs="Arial"/>
                <w:szCs w:val="20"/>
              </w:rPr>
              <w:t>Improved communication of opportunities for pupils and families.</w:t>
            </w:r>
          </w:p>
          <w:p w14:paraId="6D3074B4" w14:textId="1A30E800" w:rsidR="00E95ACA" w:rsidRPr="0039771D" w:rsidRDefault="0039771D" w:rsidP="00650FDD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cs="Arial"/>
                <w:szCs w:val="20"/>
                <w:highlight w:val="green"/>
              </w:rPr>
            </w:pPr>
            <w:r w:rsidRPr="00650FDD">
              <w:rPr>
                <w:rFonts w:ascii="Arial" w:eastAsia="Times New Roman" w:hAnsi="Arial" w:cs="Arial"/>
                <w:szCs w:val="20"/>
              </w:rPr>
              <w:t>Stronger links with local clubs and community sporting events.</w:t>
            </w:r>
          </w:p>
        </w:tc>
        <w:tc>
          <w:tcPr>
            <w:tcW w:w="2936" w:type="dxa"/>
            <w:vAlign w:val="center"/>
          </w:tcPr>
          <w:p w14:paraId="76FA064A" w14:textId="2A0EBBE6" w:rsidR="00D415ED" w:rsidRPr="00C1513F" w:rsidRDefault="00D415ED" w:rsidP="005C4894">
            <w:pPr>
              <w:rPr>
                <w:rFonts w:cs="Arial"/>
                <w:sz w:val="18"/>
                <w:szCs w:val="18"/>
              </w:rPr>
            </w:pPr>
          </w:p>
        </w:tc>
      </w:tr>
      <w:tr w:rsidR="00914925" w:rsidRPr="007B153B" w14:paraId="0B3B9DB7" w14:textId="77777777" w:rsidTr="00AB05F9">
        <w:trPr>
          <w:trHeight w:val="851"/>
          <w:jc w:val="center"/>
        </w:trPr>
        <w:tc>
          <w:tcPr>
            <w:tcW w:w="562" w:type="dxa"/>
            <w:vAlign w:val="center"/>
          </w:tcPr>
          <w:p w14:paraId="5D47CD9A" w14:textId="1BA559EF" w:rsidR="00914925" w:rsidRPr="007B153B" w:rsidRDefault="00914925" w:rsidP="0091492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4983" w:type="dxa"/>
            <w:vAlign w:val="center"/>
          </w:tcPr>
          <w:p w14:paraId="26A77DB7" w14:textId="7B3EAFD4" w:rsidR="00914925" w:rsidRPr="00914925" w:rsidRDefault="00E95ACA" w:rsidP="00376CF2">
            <w:pPr>
              <w:rPr>
                <w:rFonts w:cs="Arial"/>
              </w:rPr>
            </w:pPr>
            <w:r w:rsidRPr="009B1877">
              <w:rPr>
                <w:rFonts w:cs="Arial"/>
                <w:sz w:val="22"/>
                <w:szCs w:val="22"/>
              </w:rPr>
              <w:t>Continue</w:t>
            </w:r>
            <w:r w:rsidR="00376CF2" w:rsidRPr="009B1877">
              <w:rPr>
                <w:rFonts w:cs="Arial"/>
                <w:sz w:val="22"/>
                <w:szCs w:val="22"/>
              </w:rPr>
              <w:t xml:space="preserve"> weekly whole school awards system for effort during PE/physical activity and demonstration of key sporting values (e.g., motivation, determination, perseverance, inspiration, teamwork, communication etc.)</w:t>
            </w:r>
          </w:p>
        </w:tc>
        <w:tc>
          <w:tcPr>
            <w:tcW w:w="1963" w:type="dxa"/>
            <w:vAlign w:val="center"/>
          </w:tcPr>
          <w:p w14:paraId="028E971F" w14:textId="116A29FA" w:rsidR="00914925" w:rsidRPr="008871D4" w:rsidRDefault="00376CF2" w:rsidP="0091492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£500</w:t>
            </w:r>
          </w:p>
        </w:tc>
        <w:tc>
          <w:tcPr>
            <w:tcW w:w="3585" w:type="dxa"/>
            <w:vAlign w:val="center"/>
          </w:tcPr>
          <w:p w14:paraId="01D77AA6" w14:textId="1C57319B" w:rsidR="0039771D" w:rsidRPr="00650FDD" w:rsidRDefault="0039771D" w:rsidP="00650FDD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eastAsia="Times New Roman" w:hAnsi="Arial" w:cs="Arial"/>
                <w:szCs w:val="20"/>
              </w:rPr>
            </w:pPr>
            <w:r w:rsidRPr="00650FDD">
              <w:rPr>
                <w:rFonts w:ascii="Arial" w:eastAsia="Times New Roman" w:hAnsi="Arial" w:cs="Arial"/>
                <w:szCs w:val="20"/>
              </w:rPr>
              <w:t>Increased pupil motivation, effort, and engagement in PE and physical activity.</w:t>
            </w:r>
          </w:p>
          <w:p w14:paraId="4288DE96" w14:textId="25D3458E" w:rsidR="0039771D" w:rsidRPr="00650FDD" w:rsidRDefault="0039771D" w:rsidP="00650FDD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eastAsia="Times New Roman" w:hAnsi="Arial" w:cs="Arial"/>
                <w:szCs w:val="20"/>
              </w:rPr>
            </w:pPr>
            <w:r w:rsidRPr="00650FDD">
              <w:rPr>
                <w:rFonts w:ascii="Arial" w:eastAsia="Times New Roman" w:hAnsi="Arial" w:cs="Arial"/>
                <w:szCs w:val="20"/>
              </w:rPr>
              <w:t xml:space="preserve">Reinforcement of key sporting values such as </w:t>
            </w:r>
            <w:r w:rsidRPr="00650FDD">
              <w:rPr>
                <w:rFonts w:ascii="Arial" w:eastAsia="Times New Roman" w:hAnsi="Arial" w:cs="Arial"/>
                <w:szCs w:val="20"/>
              </w:rPr>
              <w:lastRenderedPageBreak/>
              <w:t>teamwork, perseverance, and communication.</w:t>
            </w:r>
          </w:p>
          <w:p w14:paraId="3348383C" w14:textId="1A99189D" w:rsidR="002F58AB" w:rsidRPr="00650FDD" w:rsidRDefault="0039771D" w:rsidP="00650FDD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650FDD">
              <w:rPr>
                <w:rFonts w:ascii="Arial" w:eastAsia="Times New Roman" w:hAnsi="Arial" w:cs="Arial"/>
                <w:szCs w:val="20"/>
              </w:rPr>
              <w:t>Positive impact on behaviour, confidence, and school-wide sports culture.</w:t>
            </w:r>
          </w:p>
        </w:tc>
        <w:tc>
          <w:tcPr>
            <w:tcW w:w="2936" w:type="dxa"/>
            <w:vAlign w:val="center"/>
          </w:tcPr>
          <w:p w14:paraId="74A22392" w14:textId="7CDEE521" w:rsidR="000F0380" w:rsidRPr="007B153B" w:rsidRDefault="000F0380" w:rsidP="008D5933">
            <w:pPr>
              <w:rPr>
                <w:rFonts w:cs="Arial"/>
                <w:szCs w:val="22"/>
              </w:rPr>
            </w:pPr>
          </w:p>
        </w:tc>
      </w:tr>
      <w:tr w:rsidR="00376CF2" w:rsidRPr="007B153B" w14:paraId="11DEDA45" w14:textId="77777777" w:rsidTr="00AB05F9">
        <w:trPr>
          <w:trHeight w:val="851"/>
          <w:jc w:val="center"/>
        </w:trPr>
        <w:tc>
          <w:tcPr>
            <w:tcW w:w="562" w:type="dxa"/>
            <w:vAlign w:val="center"/>
          </w:tcPr>
          <w:p w14:paraId="7CEC5D4B" w14:textId="36DABCA2" w:rsidR="00376CF2" w:rsidRPr="007B153B" w:rsidRDefault="00376CF2" w:rsidP="00376C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983" w:type="dxa"/>
            <w:vAlign w:val="center"/>
          </w:tcPr>
          <w:p w14:paraId="23D13A5E" w14:textId="6232016B" w:rsidR="00376CF2" w:rsidRPr="009B1877" w:rsidRDefault="009B1877" w:rsidP="00376CF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Develop pupil play leader roles</w:t>
            </w:r>
            <w:r w:rsidR="00376CF2" w:rsidRPr="009B1877">
              <w:rPr>
                <w:rFonts w:cs="Arial"/>
                <w:sz w:val="22"/>
                <w:szCs w:val="22"/>
              </w:rPr>
              <w:t xml:space="preserve"> for</w:t>
            </w:r>
            <w:r>
              <w:rPr>
                <w:rFonts w:cs="Arial"/>
                <w:sz w:val="22"/>
                <w:szCs w:val="22"/>
              </w:rPr>
              <w:t xml:space="preserve"> peer coaching and management of equipment at</w:t>
            </w:r>
            <w:r w:rsidR="00376CF2" w:rsidRPr="009B1877">
              <w:rPr>
                <w:rFonts w:cs="Arial"/>
                <w:sz w:val="22"/>
                <w:szCs w:val="22"/>
              </w:rPr>
              <w:t xml:space="preserve"> playtimes and lunchtimes</w:t>
            </w:r>
          </w:p>
          <w:p w14:paraId="7DA9306B" w14:textId="77777777" w:rsidR="00322C5D" w:rsidRDefault="00322C5D" w:rsidP="00376CF2">
            <w:pPr>
              <w:rPr>
                <w:rFonts w:cs="Arial"/>
                <w:color w:val="FF0000"/>
                <w:sz w:val="22"/>
                <w:szCs w:val="22"/>
              </w:rPr>
            </w:pPr>
          </w:p>
          <w:p w14:paraId="12C40075" w14:textId="06615231" w:rsidR="00322C5D" w:rsidRPr="008D55FE" w:rsidRDefault="00322C5D" w:rsidP="00376CF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045245E0" w14:textId="12BCAB98" w:rsidR="00376CF2" w:rsidRPr="008D55FE" w:rsidRDefault="00376CF2" w:rsidP="00376CF2">
            <w:pPr>
              <w:jc w:val="center"/>
              <w:rPr>
                <w:rFonts w:cs="Arial"/>
                <w:sz w:val="22"/>
                <w:szCs w:val="22"/>
              </w:rPr>
            </w:pPr>
            <w:r w:rsidRPr="008D55FE">
              <w:rPr>
                <w:rFonts w:cs="Arial"/>
                <w:sz w:val="22"/>
                <w:szCs w:val="22"/>
              </w:rPr>
              <w:t>£500</w:t>
            </w:r>
          </w:p>
        </w:tc>
        <w:tc>
          <w:tcPr>
            <w:tcW w:w="3585" w:type="dxa"/>
            <w:vAlign w:val="center"/>
          </w:tcPr>
          <w:p w14:paraId="2D7AAE8A" w14:textId="2FEA8F80" w:rsidR="0039771D" w:rsidRPr="00650FDD" w:rsidRDefault="0039771D" w:rsidP="00650FDD">
            <w:pPr>
              <w:pStyle w:val="NormalWeb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650FDD">
              <w:rPr>
                <w:rFonts w:ascii="Arial" w:hAnsi="Arial" w:cs="Arial"/>
                <w:sz w:val="20"/>
                <w:szCs w:val="20"/>
              </w:rPr>
              <w:t>Increased pupil leadership, responsibility, and confidence.</w:t>
            </w:r>
          </w:p>
          <w:p w14:paraId="5686A7B8" w14:textId="548FFD23" w:rsidR="0039771D" w:rsidRPr="00650FDD" w:rsidRDefault="0039771D" w:rsidP="00650FDD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eastAsia="Times New Roman" w:hAnsi="Arial" w:cs="Arial"/>
                <w:szCs w:val="20"/>
              </w:rPr>
            </w:pPr>
            <w:r w:rsidRPr="00650FDD">
              <w:rPr>
                <w:rFonts w:ascii="Arial" w:eastAsia="Times New Roman" w:hAnsi="Arial" w:cs="Arial"/>
                <w:szCs w:val="20"/>
              </w:rPr>
              <w:t>More active, structured, and inclusive playtimes.</w:t>
            </w:r>
          </w:p>
          <w:p w14:paraId="06DD118B" w14:textId="5C3E4799" w:rsidR="0039771D" w:rsidRPr="00650FDD" w:rsidRDefault="0039771D" w:rsidP="00650FDD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eastAsia="Times New Roman" w:hAnsi="Arial" w:cs="Arial"/>
                <w:szCs w:val="20"/>
              </w:rPr>
            </w:pPr>
            <w:r w:rsidRPr="00650FDD">
              <w:rPr>
                <w:rFonts w:ascii="Arial" w:eastAsia="Times New Roman" w:hAnsi="Arial" w:cs="Arial"/>
                <w:szCs w:val="20"/>
              </w:rPr>
              <w:t>Enhanced peer coaching and positive play behaviours.</w:t>
            </w:r>
          </w:p>
          <w:p w14:paraId="634F4CC8" w14:textId="73F6D59A" w:rsidR="00376CF2" w:rsidRPr="00650FDD" w:rsidRDefault="00376CF2" w:rsidP="0039771D">
            <w:pPr>
              <w:rPr>
                <w:rFonts w:cs="Arial"/>
                <w:szCs w:val="20"/>
              </w:rPr>
            </w:pPr>
          </w:p>
        </w:tc>
        <w:tc>
          <w:tcPr>
            <w:tcW w:w="2936" w:type="dxa"/>
            <w:vAlign w:val="center"/>
          </w:tcPr>
          <w:p w14:paraId="74418D83" w14:textId="53F2B574" w:rsidR="002719D4" w:rsidRPr="007B153B" w:rsidRDefault="002719D4" w:rsidP="0054430D">
            <w:pPr>
              <w:rPr>
                <w:rFonts w:cs="Arial"/>
                <w:sz w:val="22"/>
                <w:szCs w:val="22"/>
              </w:rPr>
            </w:pPr>
          </w:p>
        </w:tc>
      </w:tr>
      <w:tr w:rsidR="00376CF2" w:rsidRPr="007B153B" w14:paraId="0E411511" w14:textId="77777777" w:rsidTr="00AB05F9">
        <w:trPr>
          <w:trHeight w:val="851"/>
          <w:jc w:val="center"/>
        </w:trPr>
        <w:tc>
          <w:tcPr>
            <w:tcW w:w="562" w:type="dxa"/>
            <w:vAlign w:val="center"/>
          </w:tcPr>
          <w:p w14:paraId="2D685053" w14:textId="75A2E348" w:rsidR="00376CF2" w:rsidRPr="007B153B" w:rsidRDefault="00376CF2" w:rsidP="00376C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983" w:type="dxa"/>
            <w:vAlign w:val="center"/>
          </w:tcPr>
          <w:p w14:paraId="3481C3F8" w14:textId="77777777" w:rsidR="00322C5D" w:rsidRDefault="00322C5D" w:rsidP="00376CF2">
            <w:pPr>
              <w:rPr>
                <w:rFonts w:cs="Arial"/>
                <w:color w:val="FF0000"/>
                <w:sz w:val="22"/>
                <w:szCs w:val="22"/>
              </w:rPr>
            </w:pPr>
          </w:p>
          <w:p w14:paraId="11136113" w14:textId="539B9F75" w:rsidR="00322C5D" w:rsidRPr="00C53C97" w:rsidRDefault="00322C5D" w:rsidP="00322C5D">
            <w:pPr>
              <w:spacing w:line="276" w:lineRule="auto"/>
              <w:rPr>
                <w:rFonts w:cs="Arial"/>
                <w:szCs w:val="20"/>
              </w:rPr>
            </w:pPr>
            <w:r w:rsidRPr="00C53C97">
              <w:rPr>
                <w:rFonts w:cs="Arial"/>
                <w:szCs w:val="20"/>
              </w:rPr>
              <w:t>Establis</w:t>
            </w:r>
            <w:r>
              <w:rPr>
                <w:rFonts w:cs="Arial"/>
                <w:szCs w:val="20"/>
              </w:rPr>
              <w:t xml:space="preserve">h </w:t>
            </w:r>
            <w:r w:rsidR="009B1877">
              <w:rPr>
                <w:rFonts w:cs="Arial"/>
                <w:szCs w:val="20"/>
              </w:rPr>
              <w:t>a ‘</w:t>
            </w:r>
            <w:r>
              <w:rPr>
                <w:rFonts w:cs="Arial"/>
                <w:szCs w:val="20"/>
              </w:rPr>
              <w:t>sports council</w:t>
            </w:r>
            <w:r w:rsidR="009B1877">
              <w:rPr>
                <w:rFonts w:cs="Arial"/>
                <w:szCs w:val="20"/>
              </w:rPr>
              <w:t>’</w:t>
            </w:r>
            <w:r>
              <w:rPr>
                <w:rFonts w:cs="Arial"/>
                <w:szCs w:val="20"/>
              </w:rPr>
              <w:t xml:space="preserve"> for pupils</w:t>
            </w:r>
          </w:p>
          <w:p w14:paraId="2F7FD01F" w14:textId="77777777" w:rsidR="00322C5D" w:rsidRDefault="00322C5D" w:rsidP="00322C5D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14:paraId="15DE5007" w14:textId="16A43494" w:rsidR="00322C5D" w:rsidRPr="005709B1" w:rsidRDefault="00322C5D" w:rsidP="00376CF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0CB0E826" w14:textId="1EC50352" w:rsidR="00376CF2" w:rsidRPr="005709B1" w:rsidRDefault="00376CF2" w:rsidP="00376CF2">
            <w:pPr>
              <w:jc w:val="center"/>
              <w:rPr>
                <w:rFonts w:cs="Arial"/>
                <w:sz w:val="22"/>
                <w:szCs w:val="22"/>
              </w:rPr>
            </w:pPr>
            <w:r w:rsidRPr="005709B1">
              <w:rPr>
                <w:rFonts w:cs="Arial"/>
                <w:sz w:val="22"/>
                <w:szCs w:val="22"/>
              </w:rPr>
              <w:t>£500</w:t>
            </w:r>
          </w:p>
        </w:tc>
        <w:tc>
          <w:tcPr>
            <w:tcW w:w="3585" w:type="dxa"/>
            <w:vAlign w:val="center"/>
          </w:tcPr>
          <w:p w14:paraId="6DDFF8AE" w14:textId="41A20E26" w:rsidR="0039771D" w:rsidRPr="00650FDD" w:rsidRDefault="0039771D" w:rsidP="00650FDD">
            <w:pPr>
              <w:pStyle w:val="NormalWeb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650FDD">
              <w:rPr>
                <w:rFonts w:ascii="Arial" w:hAnsi="Arial" w:cs="Arial"/>
                <w:sz w:val="20"/>
                <w:szCs w:val="20"/>
              </w:rPr>
              <w:t>Increased pupil voice and involvement in PE and school sport decisions.</w:t>
            </w:r>
          </w:p>
          <w:p w14:paraId="44541529" w14:textId="0105950F" w:rsidR="0039771D" w:rsidRPr="00650FDD" w:rsidRDefault="0039771D" w:rsidP="00650FDD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eastAsia="Times New Roman" w:hAnsi="Arial" w:cs="Arial"/>
                <w:szCs w:val="20"/>
              </w:rPr>
            </w:pPr>
            <w:r w:rsidRPr="00650FDD">
              <w:rPr>
                <w:rFonts w:ascii="Arial" w:eastAsia="Times New Roman" w:hAnsi="Arial" w:cs="Arial"/>
                <w:szCs w:val="20"/>
              </w:rPr>
              <w:t>Enhanced leadership, teamwork, and responsibility skills.</w:t>
            </w:r>
          </w:p>
          <w:p w14:paraId="79C6B7D8" w14:textId="217D34FB" w:rsidR="00376CF2" w:rsidRPr="00650FDD" w:rsidRDefault="0039771D" w:rsidP="00650FDD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650FDD">
              <w:rPr>
                <w:rFonts w:ascii="Arial" w:eastAsia="Times New Roman" w:hAnsi="Arial" w:cs="Arial"/>
                <w:szCs w:val="20"/>
              </w:rPr>
              <w:t>Improved engagement and ownership of school sports provision.</w:t>
            </w:r>
          </w:p>
        </w:tc>
        <w:tc>
          <w:tcPr>
            <w:tcW w:w="2936" w:type="dxa"/>
            <w:vAlign w:val="center"/>
          </w:tcPr>
          <w:p w14:paraId="5787C298" w14:textId="5F6D59CC" w:rsidR="00376CF2" w:rsidRPr="000F0380" w:rsidRDefault="00376CF2" w:rsidP="005B1824">
            <w:pPr>
              <w:rPr>
                <w:rFonts w:cs="Arial"/>
                <w:sz w:val="22"/>
                <w:szCs w:val="22"/>
              </w:rPr>
            </w:pPr>
          </w:p>
        </w:tc>
      </w:tr>
      <w:tr w:rsidR="00376CF2" w:rsidRPr="007B153B" w14:paraId="05C6208F" w14:textId="77777777" w:rsidTr="00AB05F9">
        <w:trPr>
          <w:trHeight w:val="851"/>
          <w:jc w:val="center"/>
        </w:trPr>
        <w:tc>
          <w:tcPr>
            <w:tcW w:w="562" w:type="dxa"/>
            <w:vAlign w:val="center"/>
          </w:tcPr>
          <w:p w14:paraId="71D1EA77" w14:textId="2A930ABA" w:rsidR="00376CF2" w:rsidRPr="007B153B" w:rsidRDefault="00376CF2" w:rsidP="00376C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983" w:type="dxa"/>
            <w:vAlign w:val="center"/>
          </w:tcPr>
          <w:p w14:paraId="1D1CC767" w14:textId="29DEA164" w:rsidR="00376CF2" w:rsidRPr="005709B1" w:rsidRDefault="00376CF2" w:rsidP="00376CF2">
            <w:pPr>
              <w:rPr>
                <w:rFonts w:cs="Arial"/>
                <w:sz w:val="22"/>
                <w:szCs w:val="22"/>
              </w:rPr>
            </w:pPr>
            <w:r w:rsidRPr="009B1877">
              <w:rPr>
                <w:rFonts w:cs="Arial"/>
                <w:sz w:val="22"/>
                <w:szCs w:val="22"/>
              </w:rPr>
              <w:t>Plan and facilitate ‘inspiration days’ by inviting sporting role models (e.g., Team GB athletes/Olympians, local sports people) into school to work with pupils</w:t>
            </w:r>
          </w:p>
        </w:tc>
        <w:tc>
          <w:tcPr>
            <w:tcW w:w="1963" w:type="dxa"/>
            <w:vAlign w:val="center"/>
          </w:tcPr>
          <w:p w14:paraId="741A6ABE" w14:textId="5CE24767" w:rsidR="00376CF2" w:rsidRPr="005709B1" w:rsidRDefault="00376CF2" w:rsidP="00376CF2">
            <w:pPr>
              <w:jc w:val="center"/>
              <w:rPr>
                <w:rFonts w:cs="Arial"/>
                <w:sz w:val="22"/>
                <w:szCs w:val="22"/>
              </w:rPr>
            </w:pPr>
            <w:r w:rsidRPr="005709B1">
              <w:rPr>
                <w:rFonts w:cs="Arial"/>
                <w:sz w:val="22"/>
                <w:szCs w:val="22"/>
              </w:rPr>
              <w:t>£500</w:t>
            </w:r>
          </w:p>
        </w:tc>
        <w:tc>
          <w:tcPr>
            <w:tcW w:w="3585" w:type="dxa"/>
            <w:vAlign w:val="center"/>
          </w:tcPr>
          <w:p w14:paraId="2B2A40BF" w14:textId="410415DD" w:rsidR="0039771D" w:rsidRPr="00650FDD" w:rsidRDefault="0039771D" w:rsidP="00650FDD">
            <w:pPr>
              <w:pStyle w:val="NormalWeb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650FDD">
              <w:rPr>
                <w:rFonts w:ascii="Arial" w:hAnsi="Arial" w:cs="Arial"/>
                <w:sz w:val="20"/>
                <w:szCs w:val="20"/>
              </w:rPr>
              <w:t>Increased pupil motivation, aspiration, and engagement in sport.</w:t>
            </w:r>
          </w:p>
          <w:p w14:paraId="0F02A932" w14:textId="54C78EB5" w:rsidR="0039771D" w:rsidRPr="00650FDD" w:rsidRDefault="0039771D" w:rsidP="00650FDD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eastAsia="Times New Roman" w:hAnsi="Arial" w:cs="Arial"/>
                <w:szCs w:val="20"/>
              </w:rPr>
            </w:pPr>
            <w:r w:rsidRPr="00650FDD">
              <w:rPr>
                <w:rFonts w:ascii="Arial" w:eastAsia="Times New Roman" w:hAnsi="Arial" w:cs="Arial"/>
                <w:szCs w:val="20"/>
              </w:rPr>
              <w:t>Exposure to positive role models reinforcing key sporting values.</w:t>
            </w:r>
          </w:p>
          <w:p w14:paraId="347E014C" w14:textId="31529B0F" w:rsidR="00E95ACA" w:rsidRPr="00650FDD" w:rsidRDefault="0039771D" w:rsidP="00650FDD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650FDD">
              <w:rPr>
                <w:rFonts w:ascii="Arial" w:eastAsia="Times New Roman" w:hAnsi="Arial" w:cs="Arial"/>
                <w:szCs w:val="20"/>
              </w:rPr>
              <w:lastRenderedPageBreak/>
              <w:t>Inspiration to participate in PE, school sport, and active lifestyles.</w:t>
            </w:r>
          </w:p>
        </w:tc>
        <w:tc>
          <w:tcPr>
            <w:tcW w:w="2936" w:type="dxa"/>
            <w:vAlign w:val="center"/>
          </w:tcPr>
          <w:p w14:paraId="61048744" w14:textId="6A490398" w:rsidR="005B1824" w:rsidRPr="000F0380" w:rsidRDefault="005B1824" w:rsidP="005B1824">
            <w:pPr>
              <w:rPr>
                <w:rFonts w:cs="Arial"/>
                <w:sz w:val="22"/>
                <w:szCs w:val="22"/>
              </w:rPr>
            </w:pPr>
          </w:p>
        </w:tc>
      </w:tr>
      <w:tr w:rsidR="00376CF2" w:rsidRPr="007B153B" w14:paraId="4E094CC6" w14:textId="77777777" w:rsidTr="00AB05F9">
        <w:trPr>
          <w:trHeight w:val="851"/>
          <w:jc w:val="center"/>
        </w:trPr>
        <w:tc>
          <w:tcPr>
            <w:tcW w:w="562" w:type="dxa"/>
            <w:vAlign w:val="center"/>
          </w:tcPr>
          <w:p w14:paraId="0DC5F3D5" w14:textId="3BBC12EC" w:rsidR="00376CF2" w:rsidRPr="00F279F6" w:rsidRDefault="00376CF2" w:rsidP="00376C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983" w:type="dxa"/>
            <w:vAlign w:val="center"/>
          </w:tcPr>
          <w:p w14:paraId="7E27E8C6" w14:textId="05F5F2B2" w:rsidR="00376CF2" w:rsidRPr="00376CF2" w:rsidRDefault="00376CF2" w:rsidP="00376CF2">
            <w:pPr>
              <w:rPr>
                <w:rFonts w:cs="Arial"/>
                <w:sz w:val="22"/>
                <w:szCs w:val="22"/>
              </w:rPr>
            </w:pPr>
            <w:r w:rsidRPr="009B1877">
              <w:rPr>
                <w:rFonts w:cs="Arial"/>
                <w:sz w:val="22"/>
                <w:szCs w:val="22"/>
              </w:rPr>
              <w:t>Staff training delivered by PE co-ordinator and WBA coach to teachers and HLTAs, including team teaching, shared planning, informal lesson study etc.</w:t>
            </w:r>
          </w:p>
        </w:tc>
        <w:tc>
          <w:tcPr>
            <w:tcW w:w="1963" w:type="dxa"/>
            <w:vAlign w:val="center"/>
          </w:tcPr>
          <w:p w14:paraId="61CCACFE" w14:textId="0C79F432" w:rsidR="00376CF2" w:rsidRDefault="00376CF2" w:rsidP="00376CF2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C19EF2F" w14:textId="45EFFCF2" w:rsidR="006E78B4" w:rsidRPr="00376CF2" w:rsidRDefault="00850BB5" w:rsidP="00376C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£4420</w:t>
            </w:r>
            <w:r w:rsidR="006E78B4">
              <w:rPr>
                <w:rFonts w:cs="Arial"/>
                <w:sz w:val="22"/>
                <w:szCs w:val="22"/>
              </w:rPr>
              <w:t xml:space="preserve"> WBA coach </w:t>
            </w:r>
          </w:p>
        </w:tc>
        <w:tc>
          <w:tcPr>
            <w:tcW w:w="3585" w:type="dxa"/>
            <w:vAlign w:val="center"/>
          </w:tcPr>
          <w:p w14:paraId="77D55993" w14:textId="0E230E4F" w:rsidR="0039771D" w:rsidRPr="00650FDD" w:rsidRDefault="0039771D" w:rsidP="00650FDD">
            <w:pPr>
              <w:pStyle w:val="NormalWeb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650FDD">
              <w:rPr>
                <w:rFonts w:ascii="Arial" w:hAnsi="Arial" w:cs="Arial"/>
                <w:sz w:val="20"/>
                <w:szCs w:val="20"/>
              </w:rPr>
              <w:t>Improved staff confidence, skills, and subject knowledge in PE.</w:t>
            </w:r>
          </w:p>
          <w:p w14:paraId="4EDA5D47" w14:textId="71E899E1" w:rsidR="0039771D" w:rsidRPr="00650FDD" w:rsidRDefault="0039771D" w:rsidP="00650FDD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eastAsia="Times New Roman" w:hAnsi="Arial" w:cs="Arial"/>
                <w:szCs w:val="20"/>
              </w:rPr>
            </w:pPr>
            <w:r w:rsidRPr="00650FDD">
              <w:rPr>
                <w:rFonts w:ascii="Arial" w:eastAsia="Times New Roman" w:hAnsi="Arial" w:cs="Arial"/>
                <w:szCs w:val="20"/>
              </w:rPr>
              <w:t>Enhanced quality and consistency of PE lessons across the school.</w:t>
            </w:r>
          </w:p>
          <w:p w14:paraId="69F9D6A2" w14:textId="372DE7DB" w:rsidR="00376CF2" w:rsidRPr="00650FDD" w:rsidRDefault="0039771D" w:rsidP="00650FDD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650FDD">
              <w:rPr>
                <w:rFonts w:ascii="Arial" w:eastAsia="Times New Roman" w:hAnsi="Arial" w:cs="Arial"/>
                <w:szCs w:val="20"/>
              </w:rPr>
              <w:t>Increased opportunities for high-quality teaching and learning in sport.</w:t>
            </w:r>
          </w:p>
        </w:tc>
        <w:tc>
          <w:tcPr>
            <w:tcW w:w="2936" w:type="dxa"/>
            <w:vAlign w:val="center"/>
          </w:tcPr>
          <w:p w14:paraId="30ABE8A8" w14:textId="52F63841" w:rsidR="009A5166" w:rsidRPr="005B1824" w:rsidRDefault="009A5166" w:rsidP="005B1824">
            <w:pPr>
              <w:rPr>
                <w:rFonts w:cs="Arial"/>
                <w:sz w:val="18"/>
                <w:szCs w:val="18"/>
              </w:rPr>
            </w:pPr>
          </w:p>
        </w:tc>
      </w:tr>
      <w:tr w:rsidR="002F58AB" w:rsidRPr="007B153B" w14:paraId="327D03F2" w14:textId="77777777" w:rsidTr="00AB05F9">
        <w:trPr>
          <w:trHeight w:val="851"/>
          <w:jc w:val="center"/>
        </w:trPr>
        <w:tc>
          <w:tcPr>
            <w:tcW w:w="562" w:type="dxa"/>
            <w:vAlign w:val="center"/>
          </w:tcPr>
          <w:p w14:paraId="75F78E1D" w14:textId="5AD85E17" w:rsidR="002F58AB" w:rsidRDefault="002F58AB" w:rsidP="00376CF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</w:t>
            </w:r>
          </w:p>
        </w:tc>
        <w:tc>
          <w:tcPr>
            <w:tcW w:w="4983" w:type="dxa"/>
            <w:vAlign w:val="center"/>
          </w:tcPr>
          <w:p w14:paraId="426E5A2F" w14:textId="3DC3D7B8" w:rsidR="009B1877" w:rsidRDefault="009B1877" w:rsidP="00322C5D">
            <w:pPr>
              <w:spacing w:line="276" w:lineRule="auto"/>
              <w:rPr>
                <w:rFonts w:cs="Arial"/>
                <w:szCs w:val="20"/>
              </w:rPr>
            </w:pPr>
          </w:p>
          <w:p w14:paraId="1D3787FC" w14:textId="34199626" w:rsidR="009B1877" w:rsidRPr="00C53C97" w:rsidRDefault="009B1877" w:rsidP="00322C5D">
            <w:pPr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Implement new PE curriculum and</w:t>
            </w:r>
            <w:r w:rsidR="00650FDD">
              <w:rPr>
                <w:rFonts w:cs="Arial"/>
                <w:szCs w:val="20"/>
              </w:rPr>
              <w:t xml:space="preserve"> assessment</w:t>
            </w:r>
            <w:r>
              <w:rPr>
                <w:rFonts w:cs="Arial"/>
                <w:szCs w:val="20"/>
              </w:rPr>
              <w:t xml:space="preserve"> </w:t>
            </w:r>
            <w:r w:rsidR="00650FDD">
              <w:rPr>
                <w:rFonts w:cs="Arial"/>
                <w:szCs w:val="20"/>
              </w:rPr>
              <w:t xml:space="preserve">system </w:t>
            </w:r>
            <w:r>
              <w:rPr>
                <w:rFonts w:cs="Arial"/>
                <w:szCs w:val="20"/>
              </w:rPr>
              <w:t xml:space="preserve">, including staff training </w:t>
            </w:r>
          </w:p>
          <w:p w14:paraId="5553EB87" w14:textId="77777777" w:rsidR="00322C5D" w:rsidRPr="00322C5D" w:rsidRDefault="00322C5D" w:rsidP="002F58AB">
            <w:pPr>
              <w:spacing w:line="276" w:lineRule="auto"/>
              <w:rPr>
                <w:rFonts w:cs="Arial"/>
                <w:color w:val="FF0000"/>
                <w:sz w:val="22"/>
                <w:szCs w:val="22"/>
              </w:rPr>
            </w:pPr>
          </w:p>
          <w:p w14:paraId="3513ECA4" w14:textId="77777777" w:rsidR="002F58AB" w:rsidRPr="00282CD9" w:rsidRDefault="002F58AB" w:rsidP="00376CF2">
            <w:pPr>
              <w:rPr>
                <w:rFonts w:cs="Arial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586A1E07" w14:textId="6D402859" w:rsidR="002F58AB" w:rsidRDefault="002F58AB" w:rsidP="00376CF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£1000</w:t>
            </w:r>
          </w:p>
        </w:tc>
        <w:tc>
          <w:tcPr>
            <w:tcW w:w="3585" w:type="dxa"/>
            <w:vAlign w:val="center"/>
          </w:tcPr>
          <w:p w14:paraId="3BEA834D" w14:textId="4963A48F" w:rsidR="00650FDD" w:rsidRPr="00650FDD" w:rsidRDefault="00650FDD" w:rsidP="00650FDD">
            <w:pPr>
              <w:pStyle w:val="NormalWeb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650FDD">
              <w:rPr>
                <w:rFonts w:ascii="Arial" w:hAnsi="Arial" w:cs="Arial"/>
                <w:sz w:val="20"/>
                <w:szCs w:val="20"/>
              </w:rPr>
              <w:t>Consistent, high-quality PE provision across all year groups.</w:t>
            </w:r>
          </w:p>
          <w:p w14:paraId="2EBBEF80" w14:textId="0EACD74C" w:rsidR="00650FDD" w:rsidRPr="00650FDD" w:rsidRDefault="00650FDD" w:rsidP="00650FDD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eastAsia="Times New Roman" w:hAnsi="Arial" w:cs="Arial"/>
                <w:szCs w:val="20"/>
              </w:rPr>
            </w:pPr>
            <w:r w:rsidRPr="00650FDD">
              <w:rPr>
                <w:rFonts w:ascii="Arial" w:eastAsia="Times New Roman" w:hAnsi="Arial" w:cs="Arial"/>
                <w:szCs w:val="20"/>
              </w:rPr>
              <w:t>Clear assessment of pupil progress and achievement in physical education.</w:t>
            </w:r>
          </w:p>
          <w:p w14:paraId="7A0ED332" w14:textId="0BC7431F" w:rsidR="002F58AB" w:rsidRPr="00650FDD" w:rsidRDefault="00650FDD" w:rsidP="00650FDD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650FDD">
              <w:rPr>
                <w:rFonts w:ascii="Arial" w:eastAsia="Times New Roman" w:hAnsi="Arial" w:cs="Arial"/>
                <w:szCs w:val="20"/>
              </w:rPr>
              <w:t>Increased staff confidence and effectiveness in delivering the PE curriculum.</w:t>
            </w:r>
          </w:p>
        </w:tc>
        <w:tc>
          <w:tcPr>
            <w:tcW w:w="2936" w:type="dxa"/>
            <w:vAlign w:val="center"/>
          </w:tcPr>
          <w:p w14:paraId="25C93182" w14:textId="1042DF02" w:rsidR="002F58AB" w:rsidRDefault="002F58AB" w:rsidP="005B1824">
            <w:pPr>
              <w:rPr>
                <w:rFonts w:cs="Arial"/>
                <w:sz w:val="18"/>
                <w:szCs w:val="18"/>
              </w:rPr>
            </w:pPr>
          </w:p>
        </w:tc>
      </w:tr>
      <w:tr w:rsidR="00322C5D" w:rsidRPr="007B153B" w14:paraId="57CD9E82" w14:textId="77777777" w:rsidTr="00AB05F9">
        <w:trPr>
          <w:trHeight w:val="851"/>
          <w:jc w:val="center"/>
        </w:trPr>
        <w:tc>
          <w:tcPr>
            <w:tcW w:w="562" w:type="dxa"/>
            <w:vAlign w:val="center"/>
          </w:tcPr>
          <w:p w14:paraId="136232A8" w14:textId="5B8721D7" w:rsidR="00322C5D" w:rsidRDefault="00322C5D" w:rsidP="00376CF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</w:t>
            </w:r>
          </w:p>
        </w:tc>
        <w:tc>
          <w:tcPr>
            <w:tcW w:w="4983" w:type="dxa"/>
            <w:vAlign w:val="center"/>
          </w:tcPr>
          <w:p w14:paraId="2F0D8A41" w14:textId="4264FD97" w:rsidR="00322C5D" w:rsidRDefault="009B1877" w:rsidP="00322C5D">
            <w:pPr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Undertake regular (termly) d</w:t>
            </w:r>
            <w:r w:rsidR="00322C5D">
              <w:rPr>
                <w:rFonts w:cs="Arial"/>
                <w:szCs w:val="20"/>
              </w:rPr>
              <w:t xml:space="preserve">ata analysis and pupil surveys </w:t>
            </w:r>
            <w:r>
              <w:rPr>
                <w:rFonts w:cs="Arial"/>
                <w:szCs w:val="20"/>
              </w:rPr>
              <w:t xml:space="preserve">to measure provision progress and impact on pupil outcomes </w:t>
            </w:r>
          </w:p>
          <w:p w14:paraId="393E09D5" w14:textId="77777777" w:rsidR="00322C5D" w:rsidRPr="00322C5D" w:rsidRDefault="00322C5D" w:rsidP="002F58AB">
            <w:pPr>
              <w:spacing w:line="276" w:lineRule="auto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1C0C1011" w14:textId="77777777" w:rsidR="00322C5D" w:rsidRDefault="00322C5D" w:rsidP="00376CF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585" w:type="dxa"/>
            <w:vAlign w:val="center"/>
          </w:tcPr>
          <w:p w14:paraId="6EF393DB" w14:textId="79C70C99" w:rsidR="00650FDD" w:rsidRPr="00650FDD" w:rsidRDefault="00650FDD" w:rsidP="00650FDD">
            <w:pPr>
              <w:pStyle w:val="NormalWeb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650FDD">
              <w:rPr>
                <w:rFonts w:ascii="Arial" w:hAnsi="Arial" w:cs="Arial"/>
                <w:sz w:val="20"/>
                <w:szCs w:val="20"/>
              </w:rPr>
              <w:t>Clear understanding of the impact of PE and sport provision.</w:t>
            </w:r>
          </w:p>
          <w:p w14:paraId="117C26A2" w14:textId="643B5506" w:rsidR="00650FDD" w:rsidRPr="00650FDD" w:rsidRDefault="00650FDD" w:rsidP="00650FDD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eastAsia="Times New Roman" w:hAnsi="Arial" w:cs="Arial"/>
                <w:szCs w:val="20"/>
              </w:rPr>
            </w:pPr>
            <w:r w:rsidRPr="00650FDD">
              <w:rPr>
                <w:rFonts w:ascii="Arial" w:eastAsia="Times New Roman" w:hAnsi="Arial" w:cs="Arial"/>
                <w:szCs w:val="20"/>
              </w:rPr>
              <w:t>Identification of strengths and areas for improvement to inform planning.</w:t>
            </w:r>
          </w:p>
          <w:p w14:paraId="15D10DEE" w14:textId="7640878F" w:rsidR="00322C5D" w:rsidRPr="00650FDD" w:rsidRDefault="00650FDD" w:rsidP="00650FDD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hAnsi="Arial" w:cs="Arial"/>
                <w:szCs w:val="20"/>
                <w:highlight w:val="green"/>
              </w:rPr>
            </w:pPr>
            <w:r w:rsidRPr="00650FDD">
              <w:rPr>
                <w:rFonts w:ascii="Arial" w:eastAsia="Times New Roman" w:hAnsi="Arial" w:cs="Arial"/>
                <w:szCs w:val="20"/>
              </w:rPr>
              <w:lastRenderedPageBreak/>
              <w:t>Improved pupil outcomes and engagement in physical activity.</w:t>
            </w:r>
          </w:p>
        </w:tc>
        <w:tc>
          <w:tcPr>
            <w:tcW w:w="2936" w:type="dxa"/>
            <w:vAlign w:val="center"/>
          </w:tcPr>
          <w:p w14:paraId="10102E51" w14:textId="77777777" w:rsidR="00322C5D" w:rsidRPr="000F0380" w:rsidRDefault="00322C5D" w:rsidP="005B1824">
            <w:pPr>
              <w:rPr>
                <w:rFonts w:cs="Arial"/>
                <w:color w:val="00B050"/>
                <w:szCs w:val="22"/>
              </w:rPr>
            </w:pPr>
          </w:p>
        </w:tc>
      </w:tr>
      <w:tr w:rsidR="00376CF2" w:rsidRPr="007B153B" w14:paraId="5AD15C44" w14:textId="77777777" w:rsidTr="006D0E7A">
        <w:trPr>
          <w:trHeight w:val="639"/>
          <w:jc w:val="center"/>
        </w:trPr>
        <w:tc>
          <w:tcPr>
            <w:tcW w:w="11093" w:type="dxa"/>
            <w:gridSpan w:val="4"/>
            <w:vMerge w:val="restart"/>
            <w:shd w:val="clear" w:color="auto" w:fill="004251"/>
            <w:vAlign w:val="center"/>
          </w:tcPr>
          <w:p w14:paraId="6562FA93" w14:textId="1FB89788" w:rsidR="00376CF2" w:rsidRPr="007B153B" w:rsidRDefault="00376CF2" w:rsidP="00376CF2">
            <w:pPr>
              <w:jc w:val="center"/>
              <w:rPr>
                <w:rFonts w:cs="Arial"/>
                <w:sz w:val="22"/>
                <w:szCs w:val="22"/>
              </w:rPr>
            </w:pPr>
            <w:r w:rsidRPr="00C34354">
              <w:rPr>
                <w:rFonts w:cs="Arial"/>
                <w:color w:val="FFFFFF" w:themeColor="background1"/>
                <w:sz w:val="22"/>
                <w:szCs w:val="22"/>
              </w:rPr>
              <w:t xml:space="preserve"> </w:t>
            </w: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t>Objective 5: Increasing pupils’ participation in competitive sport</w:t>
            </w:r>
          </w:p>
        </w:tc>
        <w:tc>
          <w:tcPr>
            <w:tcW w:w="2936" w:type="dxa"/>
            <w:shd w:val="clear" w:color="auto" w:fill="347186"/>
            <w:vAlign w:val="center"/>
          </w:tcPr>
          <w:p w14:paraId="2133C9CC" w14:textId="4E474897" w:rsidR="00376CF2" w:rsidRPr="007B153B" w:rsidRDefault="00376CF2" w:rsidP="00376CF2">
            <w:pPr>
              <w:jc w:val="center"/>
              <w:rPr>
                <w:rFonts w:cs="Arial"/>
                <w:sz w:val="22"/>
                <w:szCs w:val="22"/>
              </w:rPr>
            </w:pP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t>Percentage of total spending</w:t>
            </w:r>
          </w:p>
        </w:tc>
      </w:tr>
      <w:tr w:rsidR="00376CF2" w:rsidRPr="007B153B" w14:paraId="2A84D062" w14:textId="77777777" w:rsidTr="007B153B">
        <w:trPr>
          <w:jc w:val="center"/>
        </w:trPr>
        <w:tc>
          <w:tcPr>
            <w:tcW w:w="11093" w:type="dxa"/>
            <w:gridSpan w:val="4"/>
            <w:vMerge/>
            <w:shd w:val="clear" w:color="auto" w:fill="004251"/>
            <w:vAlign w:val="center"/>
          </w:tcPr>
          <w:p w14:paraId="2CCD8FA5" w14:textId="77777777" w:rsidR="00376CF2" w:rsidRPr="007B153B" w:rsidRDefault="00376CF2" w:rsidP="00376CF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6" w:type="dxa"/>
            <w:vAlign w:val="center"/>
          </w:tcPr>
          <w:p w14:paraId="650C78D8" w14:textId="55B5F88A" w:rsidR="00376CF2" w:rsidRPr="007B153B" w:rsidRDefault="00C53C97" w:rsidP="00376CF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19</w:t>
            </w:r>
            <w:r w:rsidR="00540794">
              <w:rPr>
                <w:rFonts w:cs="Arial"/>
                <w:sz w:val="22"/>
                <w:szCs w:val="22"/>
              </w:rPr>
              <w:t>%</w:t>
            </w:r>
          </w:p>
        </w:tc>
      </w:tr>
      <w:tr w:rsidR="00376CF2" w:rsidRPr="007B153B" w14:paraId="3063150D" w14:textId="77777777" w:rsidTr="006D0E7A">
        <w:trPr>
          <w:trHeight w:val="699"/>
          <w:jc w:val="center"/>
        </w:trPr>
        <w:tc>
          <w:tcPr>
            <w:tcW w:w="5545" w:type="dxa"/>
            <w:gridSpan w:val="2"/>
            <w:shd w:val="clear" w:color="auto" w:fill="347186"/>
            <w:vAlign w:val="center"/>
          </w:tcPr>
          <w:p w14:paraId="443B183E" w14:textId="42A2A10A" w:rsidR="00376CF2" w:rsidRPr="007B153B" w:rsidRDefault="00376CF2" w:rsidP="00376CF2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t>Planned actions</w:t>
            </w:r>
          </w:p>
        </w:tc>
        <w:tc>
          <w:tcPr>
            <w:tcW w:w="1963" w:type="dxa"/>
            <w:shd w:val="clear" w:color="auto" w:fill="347186"/>
            <w:vAlign w:val="center"/>
          </w:tcPr>
          <w:p w14:paraId="2A1DD7CB" w14:textId="77777777" w:rsidR="00376CF2" w:rsidRPr="007B153B" w:rsidRDefault="00376CF2" w:rsidP="00376CF2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t>Funding allocated</w:t>
            </w:r>
          </w:p>
        </w:tc>
        <w:tc>
          <w:tcPr>
            <w:tcW w:w="3585" w:type="dxa"/>
            <w:shd w:val="clear" w:color="auto" w:fill="347186"/>
            <w:vAlign w:val="center"/>
          </w:tcPr>
          <w:p w14:paraId="55EC5558" w14:textId="75E7D270" w:rsidR="00376CF2" w:rsidRPr="007B153B" w:rsidRDefault="00376CF2" w:rsidP="00376CF2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t>Expected impact</w:t>
            </w:r>
          </w:p>
        </w:tc>
        <w:tc>
          <w:tcPr>
            <w:tcW w:w="2936" w:type="dxa"/>
            <w:shd w:val="clear" w:color="auto" w:fill="347186"/>
            <w:vAlign w:val="center"/>
          </w:tcPr>
          <w:p w14:paraId="6692FF90" w14:textId="03006EAD" w:rsidR="00376CF2" w:rsidRPr="007B153B" w:rsidRDefault="00376CF2" w:rsidP="00376CF2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t>Sustainability and suggested next steps</w:t>
            </w:r>
          </w:p>
        </w:tc>
      </w:tr>
      <w:tr w:rsidR="00376CF2" w:rsidRPr="007B153B" w14:paraId="60E96D16" w14:textId="77777777" w:rsidTr="00AB05F9">
        <w:trPr>
          <w:trHeight w:val="851"/>
          <w:jc w:val="center"/>
        </w:trPr>
        <w:tc>
          <w:tcPr>
            <w:tcW w:w="562" w:type="dxa"/>
            <w:vAlign w:val="center"/>
          </w:tcPr>
          <w:p w14:paraId="642B501D" w14:textId="31F8A925" w:rsidR="00376CF2" w:rsidRPr="007B153B" w:rsidRDefault="00376CF2" w:rsidP="00376CF2">
            <w:pPr>
              <w:jc w:val="center"/>
              <w:rPr>
                <w:rFonts w:cs="Arial"/>
                <w:sz w:val="22"/>
                <w:szCs w:val="22"/>
              </w:rPr>
            </w:pPr>
            <w:r w:rsidRPr="007B153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983" w:type="dxa"/>
            <w:vAlign w:val="center"/>
          </w:tcPr>
          <w:p w14:paraId="6CAD51CF" w14:textId="232549AD" w:rsidR="00376CF2" w:rsidRPr="00282CD9" w:rsidRDefault="00376CF2" w:rsidP="00376CF2">
            <w:pPr>
              <w:rPr>
                <w:rFonts w:cs="Arial"/>
                <w:sz w:val="22"/>
                <w:szCs w:val="22"/>
              </w:rPr>
            </w:pPr>
            <w:r w:rsidRPr="009B1877">
              <w:rPr>
                <w:rFonts w:cs="Arial"/>
                <w:spacing w:val="2"/>
                <w:sz w:val="22"/>
                <w:szCs w:val="22"/>
              </w:rPr>
              <w:t>PE coordinator to source local community services/clubs to forge links between home and school.</w:t>
            </w:r>
          </w:p>
        </w:tc>
        <w:tc>
          <w:tcPr>
            <w:tcW w:w="1963" w:type="dxa"/>
            <w:vAlign w:val="center"/>
          </w:tcPr>
          <w:p w14:paraId="502853E8" w14:textId="688849F6" w:rsidR="00376CF2" w:rsidRPr="00282CD9" w:rsidRDefault="00376CF2" w:rsidP="00376CF2">
            <w:pPr>
              <w:jc w:val="center"/>
              <w:rPr>
                <w:rFonts w:cs="Arial"/>
                <w:sz w:val="22"/>
                <w:szCs w:val="22"/>
              </w:rPr>
            </w:pPr>
            <w:r w:rsidRPr="00282CD9">
              <w:rPr>
                <w:rFonts w:cs="Arial"/>
                <w:sz w:val="22"/>
                <w:szCs w:val="22"/>
              </w:rPr>
              <w:t>£500</w:t>
            </w:r>
          </w:p>
        </w:tc>
        <w:tc>
          <w:tcPr>
            <w:tcW w:w="3585" w:type="dxa"/>
            <w:vAlign w:val="center"/>
          </w:tcPr>
          <w:p w14:paraId="1BB682A0" w14:textId="77777777" w:rsidR="00650FDD" w:rsidRPr="00650FDD" w:rsidRDefault="00650FDD" w:rsidP="00650FDD">
            <w:pPr>
              <w:pStyle w:val="NormalWeb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650FDD">
              <w:rPr>
                <w:rFonts w:ascii="Arial" w:hAnsi="Arial" w:cs="Arial"/>
                <w:sz w:val="20"/>
                <w:szCs w:val="20"/>
              </w:rPr>
              <w:t>Stronger links between school, families, and local sports clubs.</w:t>
            </w:r>
          </w:p>
          <w:p w14:paraId="43BDFEFA" w14:textId="77777777" w:rsidR="00650FDD" w:rsidRPr="00650FDD" w:rsidRDefault="00650FDD" w:rsidP="00650FDD">
            <w:pPr>
              <w:pStyle w:val="NormalWeb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650FDD">
              <w:rPr>
                <w:rFonts w:ascii="Arial" w:hAnsi="Arial" w:cs="Arial"/>
                <w:sz w:val="20"/>
                <w:szCs w:val="20"/>
              </w:rPr>
              <w:t>Increased pupil participation in community-based physical activities.</w:t>
            </w:r>
          </w:p>
          <w:p w14:paraId="6AEBA844" w14:textId="77777777" w:rsidR="00650FDD" w:rsidRPr="00650FDD" w:rsidRDefault="00650FDD" w:rsidP="00650FDD">
            <w:pPr>
              <w:pStyle w:val="NormalWeb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650FDD">
              <w:rPr>
                <w:rFonts w:ascii="Arial" w:hAnsi="Arial" w:cs="Arial"/>
                <w:sz w:val="20"/>
                <w:szCs w:val="20"/>
              </w:rPr>
              <w:t>Greater continuity of engagement in sport beyond the school day.</w:t>
            </w:r>
          </w:p>
          <w:p w14:paraId="3627BFBA" w14:textId="3E4A2E04" w:rsidR="002F58AB" w:rsidRPr="00650FDD" w:rsidRDefault="002F58AB" w:rsidP="0039771D">
            <w:pPr>
              <w:rPr>
                <w:rFonts w:cs="Arial"/>
                <w:szCs w:val="20"/>
              </w:rPr>
            </w:pPr>
          </w:p>
        </w:tc>
        <w:tc>
          <w:tcPr>
            <w:tcW w:w="2936" w:type="dxa"/>
            <w:vAlign w:val="center"/>
          </w:tcPr>
          <w:p w14:paraId="2DF3113F" w14:textId="154F7558" w:rsidR="00376CF2" w:rsidRPr="000F0380" w:rsidRDefault="00376CF2" w:rsidP="00376CF2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76CF2" w:rsidRPr="007B153B" w14:paraId="5142D707" w14:textId="77777777" w:rsidTr="00AB05F9">
        <w:trPr>
          <w:trHeight w:val="851"/>
          <w:jc w:val="center"/>
        </w:trPr>
        <w:tc>
          <w:tcPr>
            <w:tcW w:w="562" w:type="dxa"/>
            <w:vAlign w:val="center"/>
          </w:tcPr>
          <w:p w14:paraId="63F851F3" w14:textId="2E882919" w:rsidR="00376CF2" w:rsidRPr="007B153B" w:rsidRDefault="00376CF2" w:rsidP="00376CF2">
            <w:pPr>
              <w:jc w:val="center"/>
              <w:rPr>
                <w:rFonts w:cs="Arial"/>
                <w:sz w:val="22"/>
                <w:szCs w:val="22"/>
              </w:rPr>
            </w:pPr>
            <w:r w:rsidRPr="007B153B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983" w:type="dxa"/>
            <w:vAlign w:val="center"/>
          </w:tcPr>
          <w:p w14:paraId="61958398" w14:textId="17450B3B" w:rsidR="00376CF2" w:rsidRPr="009B1877" w:rsidRDefault="009B1877" w:rsidP="00376CF2">
            <w:pPr>
              <w:rPr>
                <w:rFonts w:cs="Arial"/>
                <w:sz w:val="22"/>
                <w:szCs w:val="22"/>
              </w:rPr>
            </w:pPr>
            <w:r w:rsidRPr="009B1877">
              <w:rPr>
                <w:rFonts w:cs="Arial"/>
                <w:sz w:val="22"/>
                <w:szCs w:val="22"/>
              </w:rPr>
              <w:t xml:space="preserve">Further </w:t>
            </w:r>
            <w:r w:rsidR="00376CF2" w:rsidRPr="009B1877">
              <w:rPr>
                <w:rFonts w:cs="Arial"/>
                <w:sz w:val="22"/>
                <w:szCs w:val="22"/>
              </w:rPr>
              <w:t>engage in inter-schools sports competi</w:t>
            </w:r>
            <w:r w:rsidRPr="009B1877">
              <w:rPr>
                <w:rFonts w:cs="Arial"/>
                <w:sz w:val="22"/>
                <w:szCs w:val="22"/>
              </w:rPr>
              <w:t xml:space="preserve">tions within the WBLC and with WBA foundation </w:t>
            </w:r>
          </w:p>
          <w:p w14:paraId="7652664F" w14:textId="77777777" w:rsidR="00322C5D" w:rsidRDefault="00322C5D" w:rsidP="00376CF2">
            <w:pPr>
              <w:rPr>
                <w:rFonts w:cs="Arial"/>
                <w:color w:val="FF0000"/>
                <w:sz w:val="22"/>
                <w:szCs w:val="22"/>
              </w:rPr>
            </w:pPr>
          </w:p>
          <w:p w14:paraId="486CCC17" w14:textId="492462D2" w:rsidR="00322C5D" w:rsidRPr="00322C5D" w:rsidRDefault="00322C5D" w:rsidP="009B1877">
            <w:pPr>
              <w:spacing w:line="276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10DE6F04" w14:textId="2D429B21" w:rsidR="00376CF2" w:rsidRPr="00282CD9" w:rsidRDefault="00376CF2" w:rsidP="00376CF2">
            <w:pPr>
              <w:jc w:val="center"/>
              <w:rPr>
                <w:rFonts w:cs="Arial"/>
                <w:sz w:val="22"/>
                <w:szCs w:val="22"/>
              </w:rPr>
            </w:pPr>
            <w:r w:rsidRPr="00282CD9">
              <w:rPr>
                <w:rFonts w:cs="Arial"/>
                <w:sz w:val="22"/>
                <w:szCs w:val="22"/>
              </w:rPr>
              <w:t>£</w:t>
            </w:r>
            <w:r w:rsidR="006E78B4" w:rsidRPr="00282CD9">
              <w:rPr>
                <w:rFonts w:cs="Arial"/>
                <w:sz w:val="22"/>
                <w:szCs w:val="22"/>
              </w:rPr>
              <w:t>850</w:t>
            </w:r>
          </w:p>
        </w:tc>
        <w:tc>
          <w:tcPr>
            <w:tcW w:w="3585" w:type="dxa"/>
            <w:vAlign w:val="center"/>
          </w:tcPr>
          <w:p w14:paraId="52ABA5FB" w14:textId="7E9A1916" w:rsidR="00650FDD" w:rsidRPr="00650FDD" w:rsidRDefault="00650FDD" w:rsidP="00650FDD">
            <w:pPr>
              <w:pStyle w:val="NormalWeb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650FDD">
              <w:rPr>
                <w:rFonts w:ascii="Arial" w:hAnsi="Arial" w:cs="Arial"/>
                <w:sz w:val="20"/>
                <w:szCs w:val="20"/>
              </w:rPr>
              <w:t>Increased pupil participation and experience in competitive sport.</w:t>
            </w:r>
          </w:p>
          <w:p w14:paraId="1E0B6D92" w14:textId="78C15D38" w:rsidR="00650FDD" w:rsidRPr="00650FDD" w:rsidRDefault="00650FDD" w:rsidP="00650FDD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Arial" w:eastAsia="Times New Roman" w:hAnsi="Arial" w:cs="Arial"/>
                <w:szCs w:val="20"/>
              </w:rPr>
            </w:pPr>
            <w:r w:rsidRPr="00650FDD">
              <w:rPr>
                <w:rFonts w:ascii="Arial" w:eastAsia="Times New Roman" w:hAnsi="Arial" w:cs="Arial"/>
                <w:szCs w:val="20"/>
              </w:rPr>
              <w:t>Development of teamwork, resilience, and sporting skills.</w:t>
            </w:r>
          </w:p>
          <w:p w14:paraId="4055AC11" w14:textId="5A7BDAAA" w:rsidR="00376CF2" w:rsidRPr="00650FDD" w:rsidRDefault="00650FDD" w:rsidP="00650FDD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650FDD">
              <w:rPr>
                <w:rFonts w:ascii="Arial" w:eastAsia="Times New Roman" w:hAnsi="Arial" w:cs="Arial"/>
                <w:szCs w:val="20"/>
              </w:rPr>
              <w:t>Enhanced school profile and links within the local sporting community.</w:t>
            </w:r>
          </w:p>
        </w:tc>
        <w:tc>
          <w:tcPr>
            <w:tcW w:w="2936" w:type="dxa"/>
            <w:vAlign w:val="center"/>
          </w:tcPr>
          <w:p w14:paraId="31B6EA2F" w14:textId="3ED421A6" w:rsidR="008C4516" w:rsidRPr="00E20393" w:rsidRDefault="008C4516" w:rsidP="008D5933">
            <w:pPr>
              <w:rPr>
                <w:rFonts w:cs="Arial"/>
                <w:sz w:val="22"/>
                <w:szCs w:val="22"/>
              </w:rPr>
            </w:pPr>
          </w:p>
        </w:tc>
      </w:tr>
      <w:tr w:rsidR="00376CF2" w:rsidRPr="007B153B" w14:paraId="795C9459" w14:textId="77777777" w:rsidTr="00AB05F9">
        <w:trPr>
          <w:trHeight w:val="851"/>
          <w:jc w:val="center"/>
        </w:trPr>
        <w:tc>
          <w:tcPr>
            <w:tcW w:w="562" w:type="dxa"/>
            <w:vAlign w:val="center"/>
          </w:tcPr>
          <w:p w14:paraId="0C400C1A" w14:textId="035F5063" w:rsidR="00376CF2" w:rsidRPr="007B153B" w:rsidRDefault="00376CF2" w:rsidP="00376CF2">
            <w:pPr>
              <w:jc w:val="center"/>
              <w:rPr>
                <w:rFonts w:cs="Arial"/>
                <w:sz w:val="22"/>
                <w:szCs w:val="22"/>
              </w:rPr>
            </w:pPr>
            <w:r w:rsidRPr="007B153B">
              <w:rPr>
                <w:rFonts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4983" w:type="dxa"/>
            <w:vAlign w:val="center"/>
          </w:tcPr>
          <w:p w14:paraId="101CEBC8" w14:textId="30093346" w:rsidR="00376CF2" w:rsidRPr="00322C5D" w:rsidRDefault="00376CF2" w:rsidP="00376CF2">
            <w:pPr>
              <w:rPr>
                <w:rFonts w:cs="Arial"/>
                <w:color w:val="FF0000"/>
                <w:sz w:val="22"/>
                <w:szCs w:val="22"/>
              </w:rPr>
            </w:pPr>
            <w:r w:rsidRPr="009B1877">
              <w:rPr>
                <w:rFonts w:cs="Arial"/>
                <w:sz w:val="22"/>
                <w:szCs w:val="22"/>
              </w:rPr>
              <w:t>Establish competitive sports, health and fitness and sports leadership Enrichment clubs</w:t>
            </w:r>
          </w:p>
        </w:tc>
        <w:tc>
          <w:tcPr>
            <w:tcW w:w="1963" w:type="dxa"/>
            <w:vAlign w:val="center"/>
          </w:tcPr>
          <w:p w14:paraId="526094E0" w14:textId="777F522D" w:rsidR="00376CF2" w:rsidRPr="00282CD9" w:rsidRDefault="00376CF2" w:rsidP="00376CF2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08E232F" w14:textId="507BE32A" w:rsidR="006E78B4" w:rsidRPr="00282CD9" w:rsidRDefault="006E78B4" w:rsidP="00376CF2">
            <w:pPr>
              <w:jc w:val="center"/>
              <w:rPr>
                <w:rFonts w:cs="Arial"/>
                <w:sz w:val="22"/>
                <w:szCs w:val="22"/>
              </w:rPr>
            </w:pPr>
            <w:r w:rsidRPr="00282CD9">
              <w:rPr>
                <w:rFonts w:cs="Arial"/>
                <w:sz w:val="22"/>
                <w:szCs w:val="22"/>
              </w:rPr>
              <w:t>£1260 WBA coach</w:t>
            </w:r>
          </w:p>
        </w:tc>
        <w:tc>
          <w:tcPr>
            <w:tcW w:w="3585" w:type="dxa"/>
            <w:vAlign w:val="center"/>
          </w:tcPr>
          <w:p w14:paraId="0949DE88" w14:textId="1130852C" w:rsidR="00650FDD" w:rsidRPr="00650FDD" w:rsidRDefault="00650FDD" w:rsidP="00650FDD">
            <w:pPr>
              <w:pStyle w:val="NormalWeb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650FDD">
              <w:rPr>
                <w:rFonts w:ascii="Arial" w:hAnsi="Arial" w:cs="Arial"/>
                <w:sz w:val="20"/>
                <w:szCs w:val="20"/>
              </w:rPr>
              <w:t>Increased pupil participation in extracurricular sport and fitness activities.</w:t>
            </w:r>
          </w:p>
          <w:p w14:paraId="71EAAB4B" w14:textId="0D71A288" w:rsidR="00650FDD" w:rsidRPr="00650FDD" w:rsidRDefault="00650FDD" w:rsidP="00650FDD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Arial" w:eastAsia="Times New Roman" w:hAnsi="Arial" w:cs="Arial"/>
                <w:szCs w:val="20"/>
              </w:rPr>
            </w:pPr>
            <w:r w:rsidRPr="00650FDD">
              <w:rPr>
                <w:rFonts w:ascii="Arial" w:eastAsia="Times New Roman" w:hAnsi="Arial" w:cs="Arial"/>
                <w:szCs w:val="20"/>
              </w:rPr>
              <w:t>Development of leadership, teamwork, and healthy lifestyle habits.</w:t>
            </w:r>
          </w:p>
          <w:p w14:paraId="27E89F83" w14:textId="61AF3ECB" w:rsidR="002F58AB" w:rsidRPr="00650FDD" w:rsidRDefault="00650FDD" w:rsidP="00650FDD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650FDD">
              <w:rPr>
                <w:rFonts w:ascii="Arial" w:eastAsia="Times New Roman" w:hAnsi="Arial" w:cs="Arial"/>
                <w:szCs w:val="20"/>
              </w:rPr>
              <w:t>Enhanced skills, confidence, and engagement in physical activity.</w:t>
            </w:r>
          </w:p>
        </w:tc>
        <w:tc>
          <w:tcPr>
            <w:tcW w:w="2936" w:type="dxa"/>
            <w:vAlign w:val="center"/>
          </w:tcPr>
          <w:p w14:paraId="223C2B79" w14:textId="7D5CD767" w:rsidR="00282CD9" w:rsidRPr="007B153B" w:rsidRDefault="00282CD9" w:rsidP="002719D4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3753B76A" w14:textId="1516D0B2" w:rsidR="0054430D" w:rsidRPr="0054430D" w:rsidRDefault="0054430D" w:rsidP="00D35468">
      <w:pPr>
        <w:rPr>
          <w:rFonts w:cs="Arial"/>
          <w:szCs w:val="22"/>
          <w:u w:val="single"/>
        </w:rPr>
      </w:pPr>
    </w:p>
    <w:p w14:paraId="4FF3EF5C" w14:textId="63CC0A2F" w:rsidR="0054430D" w:rsidRDefault="0054430D" w:rsidP="00D35468">
      <w:pPr>
        <w:rPr>
          <w:rFonts w:cs="Arial"/>
          <w:szCs w:val="22"/>
        </w:rPr>
      </w:pPr>
    </w:p>
    <w:p w14:paraId="25AF8EDC" w14:textId="3982989F" w:rsidR="006B19DC" w:rsidRDefault="006B19DC" w:rsidP="00D35468">
      <w:pPr>
        <w:rPr>
          <w:rFonts w:cs="Arial"/>
          <w:szCs w:val="22"/>
        </w:rPr>
      </w:pPr>
    </w:p>
    <w:p w14:paraId="6F7D6598" w14:textId="77777777" w:rsidR="00443BFB" w:rsidRDefault="00443BFB" w:rsidP="006B19DC">
      <w:pPr>
        <w:pStyle w:val="Heading2"/>
        <w:spacing w:after="240"/>
      </w:pPr>
    </w:p>
    <w:p w14:paraId="62F3128B" w14:textId="77777777" w:rsidR="00443BFB" w:rsidRDefault="00443BFB" w:rsidP="006B19DC">
      <w:pPr>
        <w:pStyle w:val="Heading2"/>
        <w:spacing w:after="240"/>
      </w:pPr>
    </w:p>
    <w:p w14:paraId="63EF8A7C" w14:textId="77777777" w:rsidR="00443BFB" w:rsidRDefault="00443BFB" w:rsidP="006B19DC">
      <w:pPr>
        <w:pStyle w:val="Heading2"/>
        <w:spacing w:after="240"/>
      </w:pPr>
    </w:p>
    <w:p w14:paraId="60AE6230" w14:textId="5EE015F1" w:rsidR="006B19DC" w:rsidRDefault="006B19DC" w:rsidP="006B19DC">
      <w:pPr>
        <w:pStyle w:val="Heading2"/>
        <w:spacing w:after="240"/>
      </w:pPr>
      <w:r>
        <w:t>Impact summary</w:t>
      </w:r>
    </w:p>
    <w:p w14:paraId="2F6FE265" w14:textId="5F556250" w:rsidR="006B19DC" w:rsidRDefault="006B19DC" w:rsidP="00D35468">
      <w:pPr>
        <w:rPr>
          <w:rFonts w:cs="Arial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38"/>
        <w:gridCol w:w="1695"/>
        <w:gridCol w:w="6934"/>
      </w:tblGrid>
      <w:tr w:rsidR="006B19DC" w:rsidRPr="000F08E6" w14:paraId="07E6E09B" w14:textId="77777777" w:rsidTr="00717166">
        <w:trPr>
          <w:trHeight w:val="397"/>
        </w:trPr>
        <w:tc>
          <w:tcPr>
            <w:tcW w:w="1889" w:type="pct"/>
            <w:shd w:val="clear" w:color="auto" w:fill="004251"/>
            <w:vAlign w:val="center"/>
          </w:tcPr>
          <w:p w14:paraId="0411A9C4" w14:textId="77777777" w:rsidR="006B19DC" w:rsidRPr="000F08E6" w:rsidRDefault="006B19DC" w:rsidP="00717166">
            <w:pPr>
              <w:jc w:val="center"/>
              <w:rPr>
                <w:rFonts w:cs="Arial"/>
                <w:b/>
                <w:szCs w:val="22"/>
              </w:rPr>
            </w:pPr>
            <w:r w:rsidRPr="007B153B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Impact </w:t>
            </w:r>
            <w:r>
              <w:rPr>
                <w:rFonts w:cs="Arial"/>
                <w:b/>
                <w:color w:val="FFFFFF" w:themeColor="background1"/>
                <w:sz w:val="22"/>
                <w:szCs w:val="22"/>
              </w:rPr>
              <w:t>area</w:t>
            </w:r>
          </w:p>
        </w:tc>
        <w:tc>
          <w:tcPr>
            <w:tcW w:w="3111" w:type="pct"/>
            <w:gridSpan w:val="2"/>
            <w:shd w:val="clear" w:color="auto" w:fill="004251"/>
            <w:vAlign w:val="center"/>
          </w:tcPr>
          <w:p w14:paraId="34AA64B9" w14:textId="77777777" w:rsidR="006B19DC" w:rsidRPr="000F08E6" w:rsidRDefault="006B19DC" w:rsidP="0071716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Summary</w:t>
            </w:r>
          </w:p>
        </w:tc>
      </w:tr>
      <w:tr w:rsidR="006B19DC" w:rsidRPr="0078366F" w14:paraId="45722D66" w14:textId="77777777" w:rsidTr="00717166">
        <w:trPr>
          <w:trHeight w:val="1139"/>
        </w:trPr>
        <w:tc>
          <w:tcPr>
            <w:tcW w:w="1889" w:type="pct"/>
            <w:shd w:val="clear" w:color="auto" w:fill="347186"/>
            <w:vAlign w:val="center"/>
          </w:tcPr>
          <w:p w14:paraId="3F435427" w14:textId="77777777" w:rsidR="006B19DC" w:rsidRPr="007B153B" w:rsidRDefault="006B19DC" w:rsidP="00717166">
            <w:pPr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t>What has been the impact on pupils’ participation?</w:t>
            </w:r>
          </w:p>
        </w:tc>
        <w:tc>
          <w:tcPr>
            <w:tcW w:w="3111" w:type="pct"/>
            <w:gridSpan w:val="2"/>
          </w:tcPr>
          <w:p w14:paraId="15003EB4" w14:textId="4B9CCA08" w:rsidR="006B19DC" w:rsidRPr="0078366F" w:rsidRDefault="006B19DC" w:rsidP="00E20393">
            <w:pPr>
              <w:tabs>
                <w:tab w:val="left" w:pos="6230"/>
              </w:tabs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6B19DC" w:rsidRPr="0078366F" w14:paraId="4D5CCB22" w14:textId="77777777" w:rsidTr="00717166">
        <w:trPr>
          <w:trHeight w:val="1140"/>
        </w:trPr>
        <w:tc>
          <w:tcPr>
            <w:tcW w:w="1889" w:type="pct"/>
            <w:shd w:val="clear" w:color="auto" w:fill="347186"/>
            <w:vAlign w:val="center"/>
          </w:tcPr>
          <w:p w14:paraId="484469C3" w14:textId="77777777" w:rsidR="006B19DC" w:rsidRPr="007B153B" w:rsidRDefault="006B19DC" w:rsidP="00717166">
            <w:pPr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lastRenderedPageBreak/>
              <w:t>What has been the impact on pupils’ attainment?</w:t>
            </w:r>
          </w:p>
        </w:tc>
        <w:tc>
          <w:tcPr>
            <w:tcW w:w="3111" w:type="pct"/>
            <w:gridSpan w:val="2"/>
          </w:tcPr>
          <w:p w14:paraId="039A312A" w14:textId="4D334C19" w:rsidR="00223224" w:rsidRPr="0078366F" w:rsidRDefault="00223224" w:rsidP="00717166">
            <w:pPr>
              <w:rPr>
                <w:rFonts w:cs="Arial"/>
                <w:sz w:val="22"/>
                <w:szCs w:val="22"/>
              </w:rPr>
            </w:pPr>
          </w:p>
        </w:tc>
      </w:tr>
      <w:tr w:rsidR="006B19DC" w:rsidRPr="0078366F" w14:paraId="79B994B9" w14:textId="77777777" w:rsidTr="00717166">
        <w:trPr>
          <w:trHeight w:val="990"/>
        </w:trPr>
        <w:tc>
          <w:tcPr>
            <w:tcW w:w="1889" w:type="pct"/>
            <w:shd w:val="clear" w:color="auto" w:fill="347186"/>
            <w:vAlign w:val="center"/>
          </w:tcPr>
          <w:p w14:paraId="7BE9BE00" w14:textId="77777777" w:rsidR="006B19DC" w:rsidRPr="007B153B" w:rsidRDefault="006B19DC" w:rsidP="00717166">
            <w:pPr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t>How will the school sustain the improvements?</w:t>
            </w:r>
          </w:p>
        </w:tc>
        <w:tc>
          <w:tcPr>
            <w:tcW w:w="3111" w:type="pct"/>
            <w:gridSpan w:val="2"/>
          </w:tcPr>
          <w:p w14:paraId="512B005B" w14:textId="2628621B" w:rsidR="00804814" w:rsidRPr="00804814" w:rsidRDefault="00804814" w:rsidP="00282CD9">
            <w:pPr>
              <w:tabs>
                <w:tab w:val="left" w:pos="6230"/>
              </w:tabs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6B19DC" w:rsidRPr="00327EC3" w14:paraId="72BDFC92" w14:textId="77777777" w:rsidTr="00717166">
        <w:trPr>
          <w:trHeight w:val="266"/>
        </w:trPr>
        <w:tc>
          <w:tcPr>
            <w:tcW w:w="2500" w:type="pct"/>
            <w:gridSpan w:val="2"/>
            <w:shd w:val="clear" w:color="auto" w:fill="004251"/>
            <w:vAlign w:val="center"/>
          </w:tcPr>
          <w:p w14:paraId="5F8B6C19" w14:textId="77777777" w:rsidR="006B19DC" w:rsidRPr="00327EC3" w:rsidRDefault="006B19DC" w:rsidP="00717166">
            <w:pPr>
              <w:spacing w:line="276" w:lineRule="auto"/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327EC3">
              <w:rPr>
                <w:rFonts w:cs="Arial"/>
                <w:color w:val="FFFFFF" w:themeColor="background1"/>
                <w:sz w:val="22"/>
                <w:szCs w:val="22"/>
              </w:rPr>
              <w:t>Key achievements to date</w:t>
            </w:r>
          </w:p>
        </w:tc>
        <w:tc>
          <w:tcPr>
            <w:tcW w:w="2500" w:type="pct"/>
            <w:shd w:val="clear" w:color="auto" w:fill="004251"/>
            <w:vAlign w:val="center"/>
          </w:tcPr>
          <w:p w14:paraId="02BEF4B2" w14:textId="7266E150" w:rsidR="006B19DC" w:rsidRPr="00327EC3" w:rsidRDefault="008D5933" w:rsidP="00717166">
            <w:pPr>
              <w:spacing w:line="276" w:lineRule="auto"/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>
              <w:rPr>
                <w:rFonts w:cs="Arial"/>
                <w:color w:val="FFFFFF" w:themeColor="background1"/>
                <w:sz w:val="22"/>
                <w:szCs w:val="22"/>
              </w:rPr>
              <w:t xml:space="preserve">Termly next steps </w:t>
            </w:r>
          </w:p>
        </w:tc>
      </w:tr>
      <w:tr w:rsidR="006B19DC" w:rsidRPr="007B153B" w14:paraId="57224432" w14:textId="77777777" w:rsidTr="00717166">
        <w:trPr>
          <w:trHeight w:val="2948"/>
        </w:trPr>
        <w:tc>
          <w:tcPr>
            <w:tcW w:w="2500" w:type="pct"/>
            <w:gridSpan w:val="2"/>
          </w:tcPr>
          <w:p w14:paraId="6150F919" w14:textId="7527AA60" w:rsidR="00650FDD" w:rsidRPr="00304B79" w:rsidRDefault="00650FDD" w:rsidP="00717166">
            <w:pPr>
              <w:spacing w:line="276" w:lineRule="auto"/>
              <w:rPr>
                <w:rFonts w:cs="Arial"/>
                <w:color w:val="00B050"/>
                <w:szCs w:val="20"/>
              </w:rPr>
            </w:pPr>
            <w:r w:rsidRPr="00304B79">
              <w:rPr>
                <w:rFonts w:cs="Arial"/>
                <w:color w:val="00B050"/>
                <w:szCs w:val="20"/>
              </w:rPr>
              <w:t xml:space="preserve">Sept-Nov updates: </w:t>
            </w:r>
          </w:p>
          <w:p w14:paraId="0DC019FE" w14:textId="154E24EF" w:rsidR="003016FD" w:rsidRPr="00304B79" w:rsidRDefault="003016FD" w:rsidP="00717166">
            <w:pPr>
              <w:spacing w:line="276" w:lineRule="auto"/>
              <w:rPr>
                <w:rFonts w:cs="Arial"/>
                <w:color w:val="00B050"/>
                <w:szCs w:val="20"/>
              </w:rPr>
            </w:pPr>
            <w:r w:rsidRPr="00304B79">
              <w:rPr>
                <w:rFonts w:cs="Arial"/>
                <w:color w:val="00B050"/>
                <w:szCs w:val="20"/>
              </w:rPr>
              <w:t xml:space="preserve">2024-25 sports premium spend and impact evaluation submitted to DfE in July 2025. </w:t>
            </w:r>
          </w:p>
          <w:p w14:paraId="71EB9467" w14:textId="5F46B7BC" w:rsidR="003016FD" w:rsidRPr="00304B79" w:rsidRDefault="003016FD" w:rsidP="00717166">
            <w:pPr>
              <w:spacing w:line="276" w:lineRule="auto"/>
              <w:rPr>
                <w:rFonts w:cs="Arial"/>
                <w:color w:val="00B050"/>
                <w:szCs w:val="20"/>
              </w:rPr>
            </w:pPr>
            <w:r w:rsidRPr="00304B79">
              <w:rPr>
                <w:rFonts w:cs="Arial"/>
                <w:color w:val="00B050"/>
                <w:szCs w:val="20"/>
              </w:rPr>
              <w:t>Opal playground projects developments, include: revision and ongoing replenishment of resources</w:t>
            </w:r>
            <w:r w:rsidR="00304B79" w:rsidRPr="00304B79">
              <w:rPr>
                <w:rFonts w:cs="Arial"/>
                <w:color w:val="00B050"/>
                <w:szCs w:val="20"/>
              </w:rPr>
              <w:t xml:space="preserve">. Pupil training on care for equipment and playground etiquette completed during allocated assembly times. </w:t>
            </w:r>
          </w:p>
          <w:p w14:paraId="472B65BD" w14:textId="16CAF5DB" w:rsidR="003016FD" w:rsidRPr="00304B79" w:rsidRDefault="003016FD" w:rsidP="00717166">
            <w:pPr>
              <w:spacing w:line="276" w:lineRule="auto"/>
              <w:rPr>
                <w:rFonts w:cs="Arial"/>
                <w:color w:val="00B050"/>
                <w:szCs w:val="20"/>
              </w:rPr>
            </w:pPr>
            <w:r w:rsidRPr="00304B79">
              <w:rPr>
                <w:rFonts w:cs="Arial"/>
                <w:color w:val="00B050"/>
                <w:szCs w:val="20"/>
              </w:rPr>
              <w:t xml:space="preserve">Sports pitch, mugger and fixed basketball hoop project completed – enhanced pupil engagement, enjoyment and collaborative games for relationship building </w:t>
            </w:r>
          </w:p>
          <w:p w14:paraId="034680A5" w14:textId="27454187" w:rsidR="003016FD" w:rsidRPr="00304B79" w:rsidRDefault="003016FD" w:rsidP="00717166">
            <w:pPr>
              <w:spacing w:line="276" w:lineRule="auto"/>
              <w:rPr>
                <w:rFonts w:cs="Arial"/>
                <w:color w:val="00B050"/>
                <w:szCs w:val="20"/>
              </w:rPr>
            </w:pPr>
            <w:r w:rsidRPr="00304B79">
              <w:rPr>
                <w:rFonts w:cs="Arial"/>
                <w:color w:val="00B050"/>
                <w:szCs w:val="20"/>
              </w:rPr>
              <w:t xml:space="preserve">New curriculum implemented – staff training and support ongoing (WBA coach and PE lead) </w:t>
            </w:r>
          </w:p>
          <w:p w14:paraId="26EFA5AC" w14:textId="0F229F6F" w:rsidR="003016FD" w:rsidRPr="00304B79" w:rsidRDefault="003016FD" w:rsidP="00717166">
            <w:pPr>
              <w:spacing w:line="276" w:lineRule="auto"/>
              <w:rPr>
                <w:rFonts w:cs="Arial"/>
                <w:color w:val="00B050"/>
                <w:szCs w:val="20"/>
              </w:rPr>
            </w:pPr>
            <w:r w:rsidRPr="00304B79">
              <w:rPr>
                <w:rFonts w:cs="Arial"/>
                <w:color w:val="00B050"/>
                <w:szCs w:val="20"/>
              </w:rPr>
              <w:t xml:space="preserve">Baseline assessments completed – will be reviewed termly </w:t>
            </w:r>
          </w:p>
          <w:p w14:paraId="3E4B2696" w14:textId="4CDE803D" w:rsidR="003016FD" w:rsidRPr="00304B79" w:rsidRDefault="003016FD" w:rsidP="00717166">
            <w:pPr>
              <w:spacing w:line="276" w:lineRule="auto"/>
              <w:rPr>
                <w:rFonts w:cs="Arial"/>
                <w:color w:val="00B050"/>
                <w:szCs w:val="20"/>
              </w:rPr>
            </w:pPr>
            <w:r w:rsidRPr="00304B79">
              <w:rPr>
                <w:rFonts w:cs="Arial"/>
                <w:color w:val="00B050"/>
                <w:szCs w:val="20"/>
              </w:rPr>
              <w:t xml:space="preserve">A number of pupils have already taken part in wider community events and competitions through WBA, including Y1 pupils – open sports event, Y5-6 selected pupils – mixed football competition </w:t>
            </w:r>
          </w:p>
          <w:p w14:paraId="0EEA7C0E" w14:textId="71AB9D27" w:rsidR="003016FD" w:rsidRPr="00304B79" w:rsidRDefault="003016FD" w:rsidP="00717166">
            <w:pPr>
              <w:spacing w:line="276" w:lineRule="auto"/>
              <w:rPr>
                <w:rFonts w:cs="Arial"/>
                <w:color w:val="00B050"/>
                <w:szCs w:val="20"/>
              </w:rPr>
            </w:pPr>
            <w:r w:rsidRPr="00304B79">
              <w:rPr>
                <w:rFonts w:cs="Arial"/>
                <w:color w:val="00B050"/>
                <w:szCs w:val="20"/>
              </w:rPr>
              <w:t xml:space="preserve">A host of after school clubs are in place and well-attended (over-subscribed), including: boxing, multi-sports and girls football </w:t>
            </w:r>
          </w:p>
          <w:p w14:paraId="5FB8CC17" w14:textId="3BE4AB49" w:rsidR="003016FD" w:rsidRPr="00304B79" w:rsidRDefault="003016FD" w:rsidP="00717166">
            <w:pPr>
              <w:spacing w:line="276" w:lineRule="auto"/>
              <w:rPr>
                <w:rFonts w:cs="Arial"/>
                <w:color w:val="00B050"/>
                <w:szCs w:val="20"/>
              </w:rPr>
            </w:pPr>
            <w:r w:rsidRPr="00304B79">
              <w:rPr>
                <w:rFonts w:cs="Arial"/>
                <w:color w:val="00B050"/>
                <w:szCs w:val="20"/>
              </w:rPr>
              <w:lastRenderedPageBreak/>
              <w:t>Lunchtime sports and social clubs are in place for target pupils e.g. vulnerable/SEMH</w:t>
            </w:r>
            <w:r w:rsidR="00304B79" w:rsidRPr="00304B79">
              <w:rPr>
                <w:rFonts w:cs="Arial"/>
                <w:color w:val="00B050"/>
                <w:szCs w:val="20"/>
              </w:rPr>
              <w:t xml:space="preserve">, led by sports coach/mentor. </w:t>
            </w:r>
          </w:p>
          <w:p w14:paraId="4FBA34F7" w14:textId="4E951646" w:rsidR="00304B79" w:rsidRPr="00304B79" w:rsidRDefault="00304B79" w:rsidP="00717166">
            <w:pPr>
              <w:spacing w:line="276" w:lineRule="auto"/>
              <w:rPr>
                <w:rFonts w:cs="Arial"/>
                <w:color w:val="00B050"/>
                <w:szCs w:val="20"/>
              </w:rPr>
            </w:pPr>
            <w:r w:rsidRPr="00304B79">
              <w:rPr>
                <w:rFonts w:cs="Arial"/>
                <w:color w:val="00B050"/>
                <w:szCs w:val="20"/>
              </w:rPr>
              <w:t xml:space="preserve">Pupil leaders have been appointed and work closely with PE lead to enhance provision and support for peers at non-structured times. </w:t>
            </w:r>
          </w:p>
          <w:p w14:paraId="488464DB" w14:textId="453FAFF0" w:rsidR="00304B79" w:rsidRPr="00304B79" w:rsidRDefault="00304B79" w:rsidP="00717166">
            <w:pPr>
              <w:spacing w:line="276" w:lineRule="auto"/>
              <w:rPr>
                <w:rFonts w:cs="Arial"/>
                <w:color w:val="00B050"/>
                <w:szCs w:val="20"/>
              </w:rPr>
            </w:pPr>
            <w:r w:rsidRPr="00304B79">
              <w:rPr>
                <w:rFonts w:cs="Arial"/>
                <w:color w:val="00B050"/>
                <w:szCs w:val="20"/>
              </w:rPr>
              <w:t xml:space="preserve">Sports enrichment clubs and after school programme up and running. </w:t>
            </w:r>
          </w:p>
          <w:p w14:paraId="374D520B" w14:textId="4637EA4B" w:rsidR="00304B79" w:rsidRPr="00304B79" w:rsidRDefault="00304B79" w:rsidP="00717166">
            <w:pPr>
              <w:spacing w:line="276" w:lineRule="auto"/>
              <w:rPr>
                <w:rFonts w:cs="Arial"/>
                <w:color w:val="00B050"/>
                <w:szCs w:val="20"/>
              </w:rPr>
            </w:pPr>
            <w:r w:rsidRPr="00304B79">
              <w:rPr>
                <w:rFonts w:cs="Arial"/>
                <w:color w:val="00B050"/>
                <w:szCs w:val="20"/>
              </w:rPr>
              <w:t xml:space="preserve">Weekly celebrations of achievements in PE celebrated in praise assemblies. </w:t>
            </w:r>
          </w:p>
          <w:p w14:paraId="7D8F57D0" w14:textId="7AEC965A" w:rsidR="00223224" w:rsidRPr="00304B79" w:rsidRDefault="00223224" w:rsidP="00304B79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2500" w:type="pct"/>
          </w:tcPr>
          <w:p w14:paraId="029AABB8" w14:textId="299EDCBC" w:rsidR="00304B79" w:rsidRPr="00304B79" w:rsidRDefault="00E20393" w:rsidP="00E20393">
            <w:pPr>
              <w:spacing w:line="276" w:lineRule="auto"/>
              <w:rPr>
                <w:rFonts w:cs="Arial"/>
                <w:szCs w:val="20"/>
              </w:rPr>
            </w:pPr>
            <w:r w:rsidRPr="00304B79">
              <w:rPr>
                <w:rFonts w:cs="Arial"/>
                <w:szCs w:val="20"/>
              </w:rPr>
              <w:lastRenderedPageBreak/>
              <w:t xml:space="preserve"> </w:t>
            </w:r>
            <w:r w:rsidR="00304B79" w:rsidRPr="00304B79">
              <w:rPr>
                <w:rFonts w:cs="Arial"/>
                <w:szCs w:val="20"/>
              </w:rPr>
              <w:t xml:space="preserve">Organise parent workshops – Public Health/Family Information Service/WBA coach – educating on physical health/healthy eating, lifestyle and exercise. </w:t>
            </w:r>
          </w:p>
          <w:p w14:paraId="4E86E180" w14:textId="7F4376C4" w:rsidR="00304B79" w:rsidRPr="00304B79" w:rsidRDefault="00304B79" w:rsidP="00E20393">
            <w:pPr>
              <w:spacing w:line="276" w:lineRule="auto"/>
              <w:rPr>
                <w:rFonts w:cs="Arial"/>
                <w:szCs w:val="20"/>
              </w:rPr>
            </w:pPr>
            <w:r w:rsidRPr="00304B79">
              <w:rPr>
                <w:rFonts w:cs="Arial"/>
                <w:szCs w:val="20"/>
              </w:rPr>
              <w:t xml:space="preserve">End of term assessments to be undertaken and data analysis completed. </w:t>
            </w:r>
          </w:p>
          <w:p w14:paraId="5A303610" w14:textId="0541D071" w:rsidR="00304B79" w:rsidRPr="00304B79" w:rsidRDefault="00304B79" w:rsidP="00E20393">
            <w:pPr>
              <w:spacing w:line="276" w:lineRule="auto"/>
              <w:rPr>
                <w:rFonts w:cs="Arial"/>
                <w:szCs w:val="20"/>
              </w:rPr>
            </w:pPr>
          </w:p>
          <w:p w14:paraId="48E63BE4" w14:textId="0F9D7752" w:rsidR="00304B79" w:rsidRPr="00304B79" w:rsidRDefault="00304B79" w:rsidP="00E20393">
            <w:pPr>
              <w:spacing w:line="276" w:lineRule="auto"/>
              <w:rPr>
                <w:rFonts w:cs="Arial"/>
                <w:szCs w:val="20"/>
              </w:rPr>
            </w:pPr>
            <w:r w:rsidRPr="00304B79">
              <w:rPr>
                <w:rFonts w:cs="Arial"/>
                <w:szCs w:val="20"/>
              </w:rPr>
              <w:t xml:space="preserve">Staff skills audit and pupil surveys completed </w:t>
            </w:r>
          </w:p>
          <w:p w14:paraId="26F744B4" w14:textId="0D560B0D" w:rsidR="00304B79" w:rsidRPr="00304B79" w:rsidRDefault="00304B79" w:rsidP="00E20393">
            <w:pPr>
              <w:spacing w:line="276" w:lineRule="auto"/>
              <w:rPr>
                <w:rFonts w:cs="Arial"/>
                <w:szCs w:val="20"/>
              </w:rPr>
            </w:pPr>
          </w:p>
          <w:p w14:paraId="38F2BB14" w14:textId="3BF2A3AF" w:rsidR="00304B79" w:rsidRPr="00304B79" w:rsidRDefault="00304B79" w:rsidP="00E20393">
            <w:pPr>
              <w:spacing w:line="276" w:lineRule="auto"/>
              <w:rPr>
                <w:rFonts w:cs="Arial"/>
                <w:szCs w:val="20"/>
              </w:rPr>
            </w:pPr>
            <w:r w:rsidRPr="00304B79">
              <w:rPr>
                <w:rFonts w:cs="Arial"/>
                <w:szCs w:val="20"/>
              </w:rPr>
              <w:t xml:space="preserve">Establish pupil Sports Council </w:t>
            </w:r>
          </w:p>
          <w:p w14:paraId="6BD6A556" w14:textId="45704360" w:rsidR="00304B79" w:rsidRPr="00304B79" w:rsidRDefault="00304B79" w:rsidP="00E20393">
            <w:pPr>
              <w:spacing w:line="276" w:lineRule="auto"/>
              <w:rPr>
                <w:rFonts w:cs="Arial"/>
                <w:szCs w:val="20"/>
              </w:rPr>
            </w:pPr>
          </w:p>
          <w:p w14:paraId="70261F4B" w14:textId="20C5CB19" w:rsidR="00304B79" w:rsidRPr="00304B79" w:rsidRDefault="00304B79" w:rsidP="00304B79">
            <w:pPr>
              <w:spacing w:line="276" w:lineRule="auto"/>
              <w:rPr>
                <w:rFonts w:cs="Arial"/>
                <w:szCs w:val="20"/>
              </w:rPr>
            </w:pPr>
            <w:r w:rsidRPr="00304B79">
              <w:rPr>
                <w:rFonts w:cs="Arial"/>
                <w:szCs w:val="20"/>
              </w:rPr>
              <w:t xml:space="preserve">New website -  include section for celebrating key achievements, strong practice in school and signposting linked community services and opportunities. </w:t>
            </w:r>
          </w:p>
          <w:p w14:paraId="7ED5974F" w14:textId="77777777" w:rsidR="00304B79" w:rsidRPr="00304B79" w:rsidRDefault="00304B79" w:rsidP="00E20393">
            <w:pPr>
              <w:spacing w:line="276" w:lineRule="auto"/>
              <w:rPr>
                <w:rFonts w:cs="Arial"/>
                <w:szCs w:val="20"/>
              </w:rPr>
            </w:pPr>
          </w:p>
          <w:p w14:paraId="1FAB6C38" w14:textId="3045B18A" w:rsidR="00304B79" w:rsidRPr="00304B79" w:rsidRDefault="00304B79" w:rsidP="00E20393">
            <w:pPr>
              <w:spacing w:line="276" w:lineRule="auto"/>
              <w:rPr>
                <w:rFonts w:cs="Arial"/>
                <w:szCs w:val="20"/>
              </w:rPr>
            </w:pPr>
          </w:p>
          <w:p w14:paraId="7CB8BF9D" w14:textId="77777777" w:rsidR="00304B79" w:rsidRPr="00304B79" w:rsidRDefault="00304B79" w:rsidP="00E20393">
            <w:pPr>
              <w:spacing w:line="276" w:lineRule="auto"/>
              <w:rPr>
                <w:rFonts w:cs="Arial"/>
                <w:szCs w:val="20"/>
              </w:rPr>
            </w:pPr>
          </w:p>
          <w:p w14:paraId="7F28B12F" w14:textId="7A1494BA" w:rsidR="00E20393" w:rsidRPr="00304B79" w:rsidRDefault="00E20393" w:rsidP="00E20393">
            <w:pPr>
              <w:spacing w:line="276" w:lineRule="auto"/>
              <w:rPr>
                <w:rFonts w:cs="Arial"/>
                <w:szCs w:val="20"/>
              </w:rPr>
            </w:pPr>
          </w:p>
        </w:tc>
      </w:tr>
    </w:tbl>
    <w:p w14:paraId="2B966A34" w14:textId="77777777" w:rsidR="006B19DC" w:rsidRDefault="006B19DC" w:rsidP="00D35468">
      <w:pPr>
        <w:rPr>
          <w:rFonts w:cs="Arial"/>
          <w:szCs w:val="22"/>
        </w:rPr>
      </w:pPr>
    </w:p>
    <w:p w14:paraId="6D19531C" w14:textId="77777777" w:rsidR="0054430D" w:rsidRDefault="0054430D" w:rsidP="00D35468">
      <w:pPr>
        <w:rPr>
          <w:rFonts w:cs="Arial"/>
          <w:szCs w:val="22"/>
        </w:rPr>
      </w:pPr>
    </w:p>
    <w:sectPr w:rsidR="0054430D" w:rsidSect="004438AD">
      <w:footerReference w:type="default" r:id="rId11"/>
      <w:headerReference w:type="first" r:id="rId12"/>
      <w:footerReference w:type="first" r:id="rId13"/>
      <w:pgSz w:w="16838" w:h="11906" w:orient="landscape"/>
      <w:pgMar w:top="1440" w:right="1521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37969" w14:textId="77777777" w:rsidR="007C1082" w:rsidRDefault="007C1082" w:rsidP="00920131">
      <w:r>
        <w:separator/>
      </w:r>
    </w:p>
  </w:endnote>
  <w:endnote w:type="continuationSeparator" w:id="0">
    <w:p w14:paraId="47F4612D" w14:textId="77777777" w:rsidR="007C1082" w:rsidRDefault="007C1082" w:rsidP="0092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Infant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8048577"/>
      <w:docPartObj>
        <w:docPartGallery w:val="Page Numbers (Bottom of Page)"/>
        <w:docPartUnique/>
      </w:docPartObj>
    </w:sdtPr>
    <w:sdtEndPr>
      <w:rPr>
        <w:rFonts w:ascii="SassoonInfant" w:hAnsi="SassoonInfant"/>
        <w:noProof/>
        <w:sz w:val="24"/>
      </w:rPr>
    </w:sdtEndPr>
    <w:sdtContent>
      <w:p w14:paraId="26BD0ABB" w14:textId="54359529" w:rsidR="00947AA1" w:rsidRPr="00947AA1" w:rsidRDefault="00947AA1">
        <w:pPr>
          <w:pStyle w:val="Footer"/>
          <w:jc w:val="right"/>
          <w:rPr>
            <w:rFonts w:ascii="SassoonInfant" w:hAnsi="SassoonInfant"/>
            <w:sz w:val="24"/>
          </w:rPr>
        </w:pPr>
        <w:r w:rsidRPr="00947AA1">
          <w:rPr>
            <w:rFonts w:ascii="SassoonInfant" w:hAnsi="SassoonInfant"/>
            <w:sz w:val="24"/>
          </w:rPr>
          <w:fldChar w:fldCharType="begin"/>
        </w:r>
        <w:r w:rsidRPr="00947AA1">
          <w:rPr>
            <w:rFonts w:ascii="SassoonInfant" w:hAnsi="SassoonInfant"/>
            <w:sz w:val="24"/>
          </w:rPr>
          <w:instrText xml:space="preserve"> PAGE   \* MERGEFORMAT </w:instrText>
        </w:r>
        <w:r w:rsidRPr="00947AA1">
          <w:rPr>
            <w:rFonts w:ascii="SassoonInfant" w:hAnsi="SassoonInfant"/>
            <w:sz w:val="24"/>
          </w:rPr>
          <w:fldChar w:fldCharType="separate"/>
        </w:r>
        <w:r w:rsidR="009F6336">
          <w:rPr>
            <w:rFonts w:ascii="SassoonInfant" w:hAnsi="SassoonInfant"/>
            <w:noProof/>
            <w:sz w:val="24"/>
          </w:rPr>
          <w:t>7</w:t>
        </w:r>
        <w:r w:rsidRPr="00947AA1">
          <w:rPr>
            <w:rFonts w:ascii="SassoonInfant" w:hAnsi="SassoonInfant"/>
            <w:noProof/>
            <w:sz w:val="24"/>
          </w:rPr>
          <w:fldChar w:fldCharType="end"/>
        </w:r>
      </w:p>
    </w:sdtContent>
  </w:sdt>
  <w:p w14:paraId="3B1248AD" w14:textId="15765BB9" w:rsidR="00327EC3" w:rsidRPr="00E81A53" w:rsidRDefault="00327EC3">
    <w:pPr>
      <w:pStyle w:val="Foo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2054014"/>
      <w:docPartObj>
        <w:docPartGallery w:val="Page Numbers (Bottom of Page)"/>
        <w:docPartUnique/>
      </w:docPartObj>
    </w:sdtPr>
    <w:sdtEndPr>
      <w:rPr>
        <w:rFonts w:ascii="SassoonInfant" w:hAnsi="SassoonInfant"/>
        <w:noProof/>
        <w:sz w:val="24"/>
      </w:rPr>
    </w:sdtEndPr>
    <w:sdtContent>
      <w:p w14:paraId="07256D6E" w14:textId="384CC6CD" w:rsidR="002A538A" w:rsidRPr="002A538A" w:rsidRDefault="002A538A">
        <w:pPr>
          <w:pStyle w:val="Footer"/>
          <w:jc w:val="right"/>
          <w:rPr>
            <w:rFonts w:ascii="SassoonInfant" w:hAnsi="SassoonInfant"/>
            <w:sz w:val="24"/>
          </w:rPr>
        </w:pPr>
        <w:r w:rsidRPr="002A538A">
          <w:rPr>
            <w:rFonts w:ascii="SassoonInfant" w:hAnsi="SassoonInfant"/>
            <w:sz w:val="24"/>
          </w:rPr>
          <w:fldChar w:fldCharType="begin"/>
        </w:r>
        <w:r w:rsidRPr="002A538A">
          <w:rPr>
            <w:rFonts w:ascii="SassoonInfant" w:hAnsi="SassoonInfant"/>
            <w:sz w:val="24"/>
          </w:rPr>
          <w:instrText xml:space="preserve"> PAGE   \* MERGEFORMAT </w:instrText>
        </w:r>
        <w:r w:rsidRPr="002A538A">
          <w:rPr>
            <w:rFonts w:ascii="SassoonInfant" w:hAnsi="SassoonInfant"/>
            <w:sz w:val="24"/>
          </w:rPr>
          <w:fldChar w:fldCharType="separate"/>
        </w:r>
        <w:r w:rsidR="009F6336">
          <w:rPr>
            <w:rFonts w:ascii="SassoonInfant" w:hAnsi="SassoonInfant"/>
            <w:noProof/>
            <w:sz w:val="24"/>
          </w:rPr>
          <w:t>1</w:t>
        </w:r>
        <w:r w:rsidRPr="002A538A">
          <w:rPr>
            <w:rFonts w:ascii="SassoonInfant" w:hAnsi="SassoonInfant"/>
            <w:noProof/>
            <w:sz w:val="24"/>
          </w:rPr>
          <w:fldChar w:fldCharType="end"/>
        </w:r>
      </w:p>
    </w:sdtContent>
  </w:sdt>
  <w:p w14:paraId="48BBFA1B" w14:textId="094CFE55" w:rsidR="00327EC3" w:rsidRDefault="00327E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D4342" w14:textId="77777777" w:rsidR="007C1082" w:rsidRDefault="007C1082" w:rsidP="00920131">
      <w:r>
        <w:separator/>
      </w:r>
    </w:p>
  </w:footnote>
  <w:footnote w:type="continuationSeparator" w:id="0">
    <w:p w14:paraId="6E3750E9" w14:textId="77777777" w:rsidR="007C1082" w:rsidRDefault="007C1082" w:rsidP="00920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FC28F" w14:textId="77777777" w:rsidR="00947AA1" w:rsidRDefault="00947AA1" w:rsidP="00947AA1">
    <w:pPr>
      <w:pStyle w:val="Heading10"/>
    </w:pPr>
    <w:r w:rsidRPr="00957019">
      <w:rPr>
        <w:b w:val="0"/>
        <w:noProof/>
        <w:color w:val="666666" w:themeColor="text2" w:themeTint="99"/>
        <w:lang w:eastAsia="en-GB"/>
      </w:rPr>
      <w:drawing>
        <wp:anchor distT="0" distB="0" distL="114300" distR="114300" simplePos="0" relativeHeight="251659264" behindDoc="0" locked="0" layoutInCell="1" allowOverlap="1" wp14:anchorId="556871A2" wp14:editId="335BF438">
          <wp:simplePos x="0" y="0"/>
          <wp:positionH relativeFrom="margin">
            <wp:align>right</wp:align>
          </wp:positionH>
          <wp:positionV relativeFrom="paragraph">
            <wp:posOffset>-252730</wp:posOffset>
          </wp:positionV>
          <wp:extent cx="1052116" cy="933450"/>
          <wp:effectExtent l="0" t="0" r="0" b="0"/>
          <wp:wrapNone/>
          <wp:docPr id="10" name="Picture 10" descr="C:\Users\lmee\Desktop\Logo NEW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mee\Desktop\Logo NEWES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16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BF568E" w14:textId="53CDCCC3" w:rsidR="00947AA1" w:rsidRPr="00947AA1" w:rsidRDefault="00947AA1" w:rsidP="00947AA1">
    <w:pPr>
      <w:pStyle w:val="Heading10"/>
      <w:jc w:val="center"/>
      <w:rPr>
        <w:u w:val="single"/>
      </w:rPr>
    </w:pPr>
    <w:r w:rsidRPr="00947AA1">
      <w:rPr>
        <w:u w:val="single"/>
      </w:rPr>
      <w:t>PE &amp;</w:t>
    </w:r>
    <w:r w:rsidR="00E10B29">
      <w:rPr>
        <w:u w:val="single"/>
      </w:rPr>
      <w:t xml:space="preserve"> Sport Premium Spending Plan </w:t>
    </w:r>
    <w:r w:rsidR="00225764">
      <w:rPr>
        <w:u w:val="single"/>
      </w:rPr>
      <w:t>202</w:t>
    </w:r>
    <w:r w:rsidR="009B1877">
      <w:rPr>
        <w:u w:val="single"/>
      </w:rPr>
      <w:t>5-2026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0CCE5EC"/>
    <w:lvl w:ilvl="0">
      <w:start w:val="1"/>
      <w:numFmt w:val="bullet"/>
      <w:pStyle w:val="List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</w:abstractNum>
  <w:abstractNum w:abstractNumId="1" w15:restartNumberingAfterBreak="0">
    <w:nsid w:val="01624614"/>
    <w:multiLevelType w:val="hybridMultilevel"/>
    <w:tmpl w:val="908E0F5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3660C"/>
    <w:multiLevelType w:val="multilevel"/>
    <w:tmpl w:val="4804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E52503"/>
    <w:multiLevelType w:val="hybridMultilevel"/>
    <w:tmpl w:val="5EE04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93C66"/>
    <w:multiLevelType w:val="hybridMultilevel"/>
    <w:tmpl w:val="AB36B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56BE0"/>
    <w:multiLevelType w:val="multilevel"/>
    <w:tmpl w:val="88BE6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6" w15:restartNumberingAfterBreak="0">
    <w:nsid w:val="0796286F"/>
    <w:multiLevelType w:val="hybridMultilevel"/>
    <w:tmpl w:val="A24251A4"/>
    <w:lvl w:ilvl="0" w:tplc="5314A5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816204"/>
    <w:multiLevelType w:val="hybridMultilevel"/>
    <w:tmpl w:val="5524A91C"/>
    <w:lvl w:ilvl="0" w:tplc="1506C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62962"/>
    <w:multiLevelType w:val="hybridMultilevel"/>
    <w:tmpl w:val="8BC46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245BCF"/>
    <w:multiLevelType w:val="hybridMultilevel"/>
    <w:tmpl w:val="80AC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BD5EA4"/>
    <w:multiLevelType w:val="hybridMultilevel"/>
    <w:tmpl w:val="EE3E719A"/>
    <w:lvl w:ilvl="0" w:tplc="8CB44F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CED0C08"/>
    <w:multiLevelType w:val="hybridMultilevel"/>
    <w:tmpl w:val="6ADCDD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A72F8"/>
    <w:multiLevelType w:val="hybridMultilevel"/>
    <w:tmpl w:val="C74AFC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4D22C7"/>
    <w:multiLevelType w:val="hybridMultilevel"/>
    <w:tmpl w:val="D062BF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C130D"/>
    <w:multiLevelType w:val="hybridMultilevel"/>
    <w:tmpl w:val="07CA4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65950"/>
    <w:multiLevelType w:val="hybridMultilevel"/>
    <w:tmpl w:val="224879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F6808"/>
    <w:multiLevelType w:val="hybridMultilevel"/>
    <w:tmpl w:val="C8667FC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D24BE"/>
    <w:multiLevelType w:val="hybridMultilevel"/>
    <w:tmpl w:val="A5C28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A073C"/>
    <w:multiLevelType w:val="hybridMultilevel"/>
    <w:tmpl w:val="8A381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210D97"/>
    <w:multiLevelType w:val="hybridMultilevel"/>
    <w:tmpl w:val="1248A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57603"/>
    <w:multiLevelType w:val="hybridMultilevel"/>
    <w:tmpl w:val="2836055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240D5"/>
    <w:multiLevelType w:val="hybridMultilevel"/>
    <w:tmpl w:val="B8D8E3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15C01"/>
    <w:multiLevelType w:val="hybridMultilevel"/>
    <w:tmpl w:val="D9AC2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20DDF"/>
    <w:multiLevelType w:val="hybridMultilevel"/>
    <w:tmpl w:val="B1E64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86D7D"/>
    <w:multiLevelType w:val="hybridMultilevel"/>
    <w:tmpl w:val="0CC66194"/>
    <w:lvl w:ilvl="0" w:tplc="026C2074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5" w15:restartNumberingAfterBreak="0">
    <w:nsid w:val="50A3531D"/>
    <w:multiLevelType w:val="multilevel"/>
    <w:tmpl w:val="949CA516"/>
    <w:styleLink w:val="Style1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Style2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pStyle w:val="Policy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1433292"/>
    <w:multiLevelType w:val="hybridMultilevel"/>
    <w:tmpl w:val="98486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2C2EAB"/>
    <w:multiLevelType w:val="hybridMultilevel"/>
    <w:tmpl w:val="054EE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16147"/>
    <w:multiLevelType w:val="hybridMultilevel"/>
    <w:tmpl w:val="458A2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64865"/>
    <w:multiLevelType w:val="hybridMultilevel"/>
    <w:tmpl w:val="B304525E"/>
    <w:lvl w:ilvl="0" w:tplc="D16CBE64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2738AD"/>
    <w:multiLevelType w:val="hybridMultilevel"/>
    <w:tmpl w:val="F2CAEBE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671C05"/>
    <w:multiLevelType w:val="hybridMultilevel"/>
    <w:tmpl w:val="3EDE3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2A3C01"/>
    <w:multiLevelType w:val="hybridMultilevel"/>
    <w:tmpl w:val="C1E29EF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25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pStyle w:val="Style2"/>
        <w:lvlText w:val="%1.%2."/>
        <w:lvlJc w:val="left"/>
        <w:pPr>
          <w:ind w:left="792" w:hanging="432"/>
        </w:pPr>
        <w:rPr>
          <w:rFonts w:ascii="Arial" w:hAnsi="Arial" w:cs="Arial" w:hint="default"/>
          <w:b/>
          <w:sz w:val="22"/>
        </w:rPr>
      </w:lvl>
    </w:lvlOverride>
  </w:num>
  <w:num w:numId="4">
    <w:abstractNumId w:val="25"/>
  </w:num>
  <w:num w:numId="5">
    <w:abstractNumId w:val="5"/>
  </w:num>
  <w:num w:numId="6">
    <w:abstractNumId w:val="27"/>
  </w:num>
  <w:num w:numId="7">
    <w:abstractNumId w:val="13"/>
  </w:num>
  <w:num w:numId="8">
    <w:abstractNumId w:val="8"/>
  </w:num>
  <w:num w:numId="9">
    <w:abstractNumId w:val="0"/>
  </w:num>
  <w:num w:numId="10">
    <w:abstractNumId w:val="26"/>
  </w:num>
  <w:num w:numId="11">
    <w:abstractNumId w:val="10"/>
  </w:num>
  <w:num w:numId="12">
    <w:abstractNumId w:val="6"/>
  </w:num>
  <w:num w:numId="13">
    <w:abstractNumId w:val="19"/>
  </w:num>
  <w:num w:numId="14">
    <w:abstractNumId w:val="18"/>
  </w:num>
  <w:num w:numId="15">
    <w:abstractNumId w:val="12"/>
  </w:num>
  <w:num w:numId="16">
    <w:abstractNumId w:val="16"/>
  </w:num>
  <w:num w:numId="17">
    <w:abstractNumId w:val="33"/>
  </w:num>
  <w:num w:numId="18">
    <w:abstractNumId w:val="31"/>
  </w:num>
  <w:num w:numId="19">
    <w:abstractNumId w:val="21"/>
  </w:num>
  <w:num w:numId="20">
    <w:abstractNumId w:val="1"/>
  </w:num>
  <w:num w:numId="21">
    <w:abstractNumId w:val="20"/>
  </w:num>
  <w:num w:numId="22">
    <w:abstractNumId w:val="11"/>
  </w:num>
  <w:num w:numId="23">
    <w:abstractNumId w:val="9"/>
  </w:num>
  <w:num w:numId="24">
    <w:abstractNumId w:val="15"/>
  </w:num>
  <w:num w:numId="25">
    <w:abstractNumId w:val="14"/>
  </w:num>
  <w:num w:numId="26">
    <w:abstractNumId w:val="30"/>
  </w:num>
  <w:num w:numId="27">
    <w:abstractNumId w:val="32"/>
  </w:num>
  <w:num w:numId="28">
    <w:abstractNumId w:val="3"/>
  </w:num>
  <w:num w:numId="29">
    <w:abstractNumId w:val="28"/>
  </w:num>
  <w:num w:numId="30">
    <w:abstractNumId w:val="23"/>
  </w:num>
  <w:num w:numId="31">
    <w:abstractNumId w:val="17"/>
  </w:num>
  <w:num w:numId="32">
    <w:abstractNumId w:val="2"/>
  </w:num>
  <w:num w:numId="33">
    <w:abstractNumId w:val="4"/>
  </w:num>
  <w:num w:numId="34">
    <w:abstractNumId w:val="29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131"/>
    <w:rsid w:val="00002888"/>
    <w:rsid w:val="000076C1"/>
    <w:rsid w:val="00021613"/>
    <w:rsid w:val="00021B95"/>
    <w:rsid w:val="000535EE"/>
    <w:rsid w:val="00057D25"/>
    <w:rsid w:val="00062F05"/>
    <w:rsid w:val="0007266E"/>
    <w:rsid w:val="000C00BB"/>
    <w:rsid w:val="000C107A"/>
    <w:rsid w:val="000C238B"/>
    <w:rsid w:val="000C44DE"/>
    <w:rsid w:val="000C69A1"/>
    <w:rsid w:val="000D108D"/>
    <w:rsid w:val="000E59A4"/>
    <w:rsid w:val="000F0380"/>
    <w:rsid w:val="00102A09"/>
    <w:rsid w:val="00110438"/>
    <w:rsid w:val="00132AE0"/>
    <w:rsid w:val="00143F00"/>
    <w:rsid w:val="00147B0C"/>
    <w:rsid w:val="00183782"/>
    <w:rsid w:val="00185786"/>
    <w:rsid w:val="001953D8"/>
    <w:rsid w:val="001A55DD"/>
    <w:rsid w:val="001B1B8F"/>
    <w:rsid w:val="001B6625"/>
    <w:rsid w:val="001E4ADC"/>
    <w:rsid w:val="00200EE8"/>
    <w:rsid w:val="00223224"/>
    <w:rsid w:val="00225764"/>
    <w:rsid w:val="0024661C"/>
    <w:rsid w:val="002538D2"/>
    <w:rsid w:val="0025461B"/>
    <w:rsid w:val="002719D4"/>
    <w:rsid w:val="00282CD9"/>
    <w:rsid w:val="00284327"/>
    <w:rsid w:val="002856BE"/>
    <w:rsid w:val="00296A9C"/>
    <w:rsid w:val="002A538A"/>
    <w:rsid w:val="002A64DB"/>
    <w:rsid w:val="002B6E44"/>
    <w:rsid w:val="002C0DB0"/>
    <w:rsid w:val="002C594C"/>
    <w:rsid w:val="002C67F8"/>
    <w:rsid w:val="002C7FD0"/>
    <w:rsid w:val="002E6EC4"/>
    <w:rsid w:val="002F39D1"/>
    <w:rsid w:val="002F58AB"/>
    <w:rsid w:val="002F7262"/>
    <w:rsid w:val="003016FD"/>
    <w:rsid w:val="00301CE4"/>
    <w:rsid w:val="00304B79"/>
    <w:rsid w:val="00316881"/>
    <w:rsid w:val="00322C5D"/>
    <w:rsid w:val="00327EC3"/>
    <w:rsid w:val="00351341"/>
    <w:rsid w:val="00355ACF"/>
    <w:rsid w:val="00361BC7"/>
    <w:rsid w:val="00376CF2"/>
    <w:rsid w:val="0038058A"/>
    <w:rsid w:val="003829ED"/>
    <w:rsid w:val="0039468A"/>
    <w:rsid w:val="0039771D"/>
    <w:rsid w:val="003A1FDA"/>
    <w:rsid w:val="003B1DDA"/>
    <w:rsid w:val="003C24D7"/>
    <w:rsid w:val="003D51ED"/>
    <w:rsid w:val="003F3BD2"/>
    <w:rsid w:val="003F581D"/>
    <w:rsid w:val="003F7011"/>
    <w:rsid w:val="00402F70"/>
    <w:rsid w:val="00406611"/>
    <w:rsid w:val="004438AD"/>
    <w:rsid w:val="00443BFB"/>
    <w:rsid w:val="00443D93"/>
    <w:rsid w:val="00455680"/>
    <w:rsid w:val="00464AC5"/>
    <w:rsid w:val="00476EC5"/>
    <w:rsid w:val="00491D47"/>
    <w:rsid w:val="00493ACA"/>
    <w:rsid w:val="00495896"/>
    <w:rsid w:val="004C5164"/>
    <w:rsid w:val="004C60D9"/>
    <w:rsid w:val="004D04B7"/>
    <w:rsid w:val="004D32AC"/>
    <w:rsid w:val="004D36CF"/>
    <w:rsid w:val="004E252A"/>
    <w:rsid w:val="004F2FC7"/>
    <w:rsid w:val="00511636"/>
    <w:rsid w:val="0051520B"/>
    <w:rsid w:val="005179BE"/>
    <w:rsid w:val="005254B1"/>
    <w:rsid w:val="00540794"/>
    <w:rsid w:val="0054430D"/>
    <w:rsid w:val="00546C67"/>
    <w:rsid w:val="00551B7F"/>
    <w:rsid w:val="005709B1"/>
    <w:rsid w:val="0057194E"/>
    <w:rsid w:val="0057319B"/>
    <w:rsid w:val="0058114D"/>
    <w:rsid w:val="00586D6B"/>
    <w:rsid w:val="00587DA0"/>
    <w:rsid w:val="005B1824"/>
    <w:rsid w:val="005C4894"/>
    <w:rsid w:val="005D2B3E"/>
    <w:rsid w:val="005E2573"/>
    <w:rsid w:val="005E585A"/>
    <w:rsid w:val="00603DF5"/>
    <w:rsid w:val="00620EC2"/>
    <w:rsid w:val="00650CE0"/>
    <w:rsid w:val="00650FDD"/>
    <w:rsid w:val="00677138"/>
    <w:rsid w:val="00691D10"/>
    <w:rsid w:val="006A5E27"/>
    <w:rsid w:val="006B19DC"/>
    <w:rsid w:val="006B1D73"/>
    <w:rsid w:val="006D0E7A"/>
    <w:rsid w:val="006E369F"/>
    <w:rsid w:val="006E78B4"/>
    <w:rsid w:val="007119E8"/>
    <w:rsid w:val="00717608"/>
    <w:rsid w:val="00726DAE"/>
    <w:rsid w:val="00731D00"/>
    <w:rsid w:val="00736FCD"/>
    <w:rsid w:val="00744D41"/>
    <w:rsid w:val="00761CBE"/>
    <w:rsid w:val="00796BAC"/>
    <w:rsid w:val="007A0628"/>
    <w:rsid w:val="007B02C8"/>
    <w:rsid w:val="007B153B"/>
    <w:rsid w:val="007B1FA4"/>
    <w:rsid w:val="007B4A1A"/>
    <w:rsid w:val="007C1082"/>
    <w:rsid w:val="007C1707"/>
    <w:rsid w:val="007D3B4B"/>
    <w:rsid w:val="007E48F6"/>
    <w:rsid w:val="007E74FB"/>
    <w:rsid w:val="007F1A84"/>
    <w:rsid w:val="007F77D8"/>
    <w:rsid w:val="008001A1"/>
    <w:rsid w:val="00804814"/>
    <w:rsid w:val="00804E7F"/>
    <w:rsid w:val="008103A7"/>
    <w:rsid w:val="00817C47"/>
    <w:rsid w:val="00825437"/>
    <w:rsid w:val="00850BB5"/>
    <w:rsid w:val="0087083A"/>
    <w:rsid w:val="00885110"/>
    <w:rsid w:val="008871D4"/>
    <w:rsid w:val="008C4516"/>
    <w:rsid w:val="008D55FE"/>
    <w:rsid w:val="008D5933"/>
    <w:rsid w:val="008E7FB9"/>
    <w:rsid w:val="00907C44"/>
    <w:rsid w:val="00914925"/>
    <w:rsid w:val="00920131"/>
    <w:rsid w:val="009365EF"/>
    <w:rsid w:val="00947AA1"/>
    <w:rsid w:val="00970268"/>
    <w:rsid w:val="0097259B"/>
    <w:rsid w:val="009820B6"/>
    <w:rsid w:val="009A1568"/>
    <w:rsid w:val="009A5166"/>
    <w:rsid w:val="009B1877"/>
    <w:rsid w:val="009C2906"/>
    <w:rsid w:val="009F6336"/>
    <w:rsid w:val="00A02FEF"/>
    <w:rsid w:val="00A113BB"/>
    <w:rsid w:val="00A15CB9"/>
    <w:rsid w:val="00A178B4"/>
    <w:rsid w:val="00A53A1F"/>
    <w:rsid w:val="00A8123C"/>
    <w:rsid w:val="00A85E5D"/>
    <w:rsid w:val="00AB0117"/>
    <w:rsid w:val="00AB05F9"/>
    <w:rsid w:val="00AB3DB1"/>
    <w:rsid w:val="00AC1BDF"/>
    <w:rsid w:val="00AD35F2"/>
    <w:rsid w:val="00AE0C20"/>
    <w:rsid w:val="00AE4AF0"/>
    <w:rsid w:val="00B04356"/>
    <w:rsid w:val="00B24D56"/>
    <w:rsid w:val="00B2525D"/>
    <w:rsid w:val="00B35B38"/>
    <w:rsid w:val="00B401EC"/>
    <w:rsid w:val="00B54383"/>
    <w:rsid w:val="00B723FE"/>
    <w:rsid w:val="00B81A03"/>
    <w:rsid w:val="00BD0F7E"/>
    <w:rsid w:val="00BD30B5"/>
    <w:rsid w:val="00BE5001"/>
    <w:rsid w:val="00C01013"/>
    <w:rsid w:val="00C1513F"/>
    <w:rsid w:val="00C307B7"/>
    <w:rsid w:val="00C375FE"/>
    <w:rsid w:val="00C53C97"/>
    <w:rsid w:val="00C9191F"/>
    <w:rsid w:val="00CC2D09"/>
    <w:rsid w:val="00CF569C"/>
    <w:rsid w:val="00D10089"/>
    <w:rsid w:val="00D12291"/>
    <w:rsid w:val="00D35468"/>
    <w:rsid w:val="00D415ED"/>
    <w:rsid w:val="00D55002"/>
    <w:rsid w:val="00D92C48"/>
    <w:rsid w:val="00DB6997"/>
    <w:rsid w:val="00DC60E6"/>
    <w:rsid w:val="00DC77FD"/>
    <w:rsid w:val="00DE43F4"/>
    <w:rsid w:val="00E10B29"/>
    <w:rsid w:val="00E1129F"/>
    <w:rsid w:val="00E12E9E"/>
    <w:rsid w:val="00E20393"/>
    <w:rsid w:val="00E41C21"/>
    <w:rsid w:val="00E733F9"/>
    <w:rsid w:val="00E7376B"/>
    <w:rsid w:val="00E81A53"/>
    <w:rsid w:val="00E95ACA"/>
    <w:rsid w:val="00EB158F"/>
    <w:rsid w:val="00EB7AF9"/>
    <w:rsid w:val="00EC30AC"/>
    <w:rsid w:val="00F22487"/>
    <w:rsid w:val="00F25324"/>
    <w:rsid w:val="00F279F6"/>
    <w:rsid w:val="00F4597E"/>
    <w:rsid w:val="00F5441B"/>
    <w:rsid w:val="00F67497"/>
    <w:rsid w:val="00F70CB0"/>
    <w:rsid w:val="00F711A7"/>
    <w:rsid w:val="00F919CD"/>
    <w:rsid w:val="00F91D5A"/>
    <w:rsid w:val="00FB05E5"/>
    <w:rsid w:val="00FB0E65"/>
    <w:rsid w:val="00FE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0142C"/>
  <w15:docId w15:val="{8B0654C8-D3BA-4906-9904-7ABC780B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BDF"/>
    <w:pPr>
      <w:spacing w:before="120" w:after="120" w:line="240" w:lineRule="auto"/>
    </w:pPr>
    <w:rPr>
      <w:rFonts w:ascii="Arial" w:eastAsiaTheme="minorEastAsia" w:hAnsi="Arial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BD30B5"/>
    <w:pPr>
      <w:numPr>
        <w:numId w:val="3"/>
      </w:numPr>
      <w:outlineLvl w:val="0"/>
    </w:pPr>
    <w:rPr>
      <w:rFonts w:asciiTheme="majorHAnsi" w:hAnsiTheme="majorHAnsi" w:cstheme="majorHAns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7EC3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1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201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20131"/>
  </w:style>
  <w:style w:type="paragraph" w:styleId="Footer">
    <w:name w:val="footer"/>
    <w:basedOn w:val="Normal"/>
    <w:link w:val="FooterChar"/>
    <w:uiPriority w:val="99"/>
    <w:unhideWhenUsed/>
    <w:rsid w:val="009201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131"/>
  </w:style>
  <w:style w:type="paragraph" w:styleId="ListParagraph">
    <w:name w:val="List Paragraph"/>
    <w:basedOn w:val="Normal"/>
    <w:uiPriority w:val="34"/>
    <w:qFormat/>
    <w:rsid w:val="005E585A"/>
    <w:pPr>
      <w:spacing w:after="200" w:line="276" w:lineRule="auto"/>
      <w:ind w:left="720"/>
      <w:contextualSpacing/>
    </w:pPr>
    <w:rPr>
      <w:rFonts w:asciiTheme="minorHAnsi" w:eastAsiaTheme="minorHAnsi" w:hAnsiTheme="minorHAnsi"/>
      <w:szCs w:val="22"/>
    </w:rPr>
  </w:style>
  <w:style w:type="character" w:styleId="Hyperlink">
    <w:name w:val="Hyperlink"/>
    <w:basedOn w:val="DefaultParagraphFont"/>
    <w:uiPriority w:val="99"/>
    <w:unhideWhenUsed/>
    <w:rsid w:val="005E585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D30B5"/>
    <w:rPr>
      <w:rFonts w:asciiTheme="majorHAnsi" w:hAnsiTheme="majorHAnsi" w:cstheme="majorHAnsi"/>
      <w:sz w:val="28"/>
      <w:szCs w:val="32"/>
    </w:rPr>
  </w:style>
  <w:style w:type="table" w:styleId="TableGrid">
    <w:name w:val="Table Grid"/>
    <w:basedOn w:val="TableNormal"/>
    <w:uiPriority w:val="39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04041" w:themeColor="accent1"/>
        <w:left w:val="single" w:sz="8" w:space="0" w:color="404041" w:themeColor="accent1"/>
        <w:bottom w:val="single" w:sz="8" w:space="0" w:color="404041" w:themeColor="accent1"/>
        <w:right w:val="single" w:sz="8" w:space="0" w:color="40404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0404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1" w:themeColor="accent1"/>
          <w:left w:val="single" w:sz="8" w:space="0" w:color="404041" w:themeColor="accent1"/>
          <w:bottom w:val="single" w:sz="8" w:space="0" w:color="404041" w:themeColor="accent1"/>
          <w:right w:val="single" w:sz="8" w:space="0" w:color="40404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04041" w:themeColor="accent1"/>
          <w:left w:val="single" w:sz="8" w:space="0" w:color="404041" w:themeColor="accent1"/>
          <w:bottom w:val="single" w:sz="8" w:space="0" w:color="404041" w:themeColor="accent1"/>
          <w:right w:val="single" w:sz="8" w:space="0" w:color="404041" w:themeColor="accent1"/>
        </w:tcBorders>
      </w:tcPr>
    </w:tblStylePr>
    <w:tblStylePr w:type="band1Horz">
      <w:tblPr/>
      <w:tcPr>
        <w:tcBorders>
          <w:top w:val="single" w:sz="8" w:space="0" w:color="404041" w:themeColor="accent1"/>
          <w:left w:val="single" w:sz="8" w:space="0" w:color="404041" w:themeColor="accent1"/>
          <w:bottom w:val="single" w:sz="8" w:space="0" w:color="404041" w:themeColor="accent1"/>
          <w:right w:val="single" w:sz="8" w:space="0" w:color="404041" w:themeColor="accent1"/>
        </w:tcBorders>
      </w:tcPr>
    </w:tblStylePr>
  </w:style>
  <w:style w:type="paragraph" w:customStyle="1" w:styleId="Style2">
    <w:name w:val="Style2"/>
    <w:basedOn w:val="Heading1"/>
    <w:link w:val="Style2Char"/>
    <w:qFormat/>
    <w:rsid w:val="00BD30B5"/>
    <w:pPr>
      <w:numPr>
        <w:ilvl w:val="1"/>
      </w:numPr>
      <w:spacing w:after="0" w:line="240" w:lineRule="auto"/>
      <w:ind w:left="357" w:hanging="357"/>
      <w:contextualSpacing w:val="0"/>
    </w:pPr>
    <w:rPr>
      <w:rFonts w:cstheme="minorHAnsi"/>
      <w:sz w:val="22"/>
    </w:rPr>
  </w:style>
  <w:style w:type="paragraph" w:customStyle="1" w:styleId="PolicyLevel3">
    <w:name w:val="Policy Level 3"/>
    <w:basedOn w:val="Style2"/>
    <w:qFormat/>
    <w:rsid w:val="00BD30B5"/>
    <w:pPr>
      <w:numPr>
        <w:ilvl w:val="2"/>
      </w:numPr>
    </w:pPr>
  </w:style>
  <w:style w:type="numbering" w:customStyle="1" w:styleId="Style1">
    <w:name w:val="Style1"/>
    <w:basedOn w:val="NoList"/>
    <w:uiPriority w:val="99"/>
    <w:rsid w:val="00BD30B5"/>
    <w:pPr>
      <w:numPr>
        <w:numId w:val="4"/>
      </w:numPr>
    </w:pPr>
  </w:style>
  <w:style w:type="paragraph" w:customStyle="1" w:styleId="Heading10">
    <w:name w:val="Heading1"/>
    <w:basedOn w:val="Normal"/>
    <w:next w:val="Normal"/>
    <w:qFormat/>
    <w:rsid w:val="00327EC3"/>
    <w:pPr>
      <w:spacing w:line="320" w:lineRule="exact"/>
    </w:pPr>
    <w:rPr>
      <w:rFonts w:eastAsiaTheme="minorHAnsi" w:cs="Arial"/>
      <w:b/>
      <w:color w:val="000000" w:themeColor="text1"/>
      <w:sz w:val="32"/>
      <w:szCs w:val="28"/>
    </w:rPr>
  </w:style>
  <w:style w:type="paragraph" w:customStyle="1" w:styleId="PolicyBullets">
    <w:name w:val="Policy Bullets"/>
    <w:basedOn w:val="ListParagraph"/>
    <w:link w:val="PolicyBulletsChar"/>
    <w:qFormat/>
    <w:rsid w:val="00BD30B5"/>
    <w:pPr>
      <w:numPr>
        <w:numId w:val="6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BD30B5"/>
  </w:style>
  <w:style w:type="character" w:customStyle="1" w:styleId="Style2Char">
    <w:name w:val="Style2 Char"/>
    <w:basedOn w:val="Heading1Char"/>
    <w:link w:val="Style2"/>
    <w:rsid w:val="00021B95"/>
    <w:rPr>
      <w:rFonts w:asciiTheme="majorHAnsi" w:hAnsiTheme="majorHAnsi" w:cstheme="minorHAnsi"/>
      <w:sz w:val="28"/>
      <w:szCs w:val="32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327EC3"/>
    <w:pPr>
      <w:tabs>
        <w:tab w:val="left" w:pos="3686"/>
      </w:tabs>
      <w:spacing w:before="240" w:after="240"/>
      <w:ind w:left="0"/>
      <w:contextualSpacing w:val="0"/>
      <w:jc w:val="both"/>
    </w:pPr>
    <w:rPr>
      <w:rFonts w:ascii="Arial" w:hAnsi="Arial" w:cs="Arial"/>
      <w:lang w:eastAsia="en-GB"/>
    </w:rPr>
  </w:style>
  <w:style w:type="character" w:customStyle="1" w:styleId="TSB-PolicyBulletsChar">
    <w:name w:val="TSB - Policy Bullets Char"/>
    <w:basedOn w:val="DefaultParagraphFont"/>
    <w:link w:val="TSB-PolicyBullets"/>
    <w:rsid w:val="00327EC3"/>
    <w:rPr>
      <w:rFonts w:ascii="Arial" w:hAnsi="Arial" w:cs="Arial"/>
      <w:lang w:eastAsia="en-GB"/>
    </w:rPr>
  </w:style>
  <w:style w:type="paragraph" w:styleId="ListBullet">
    <w:name w:val="List Bullet"/>
    <w:basedOn w:val="Normal"/>
    <w:uiPriority w:val="99"/>
    <w:unhideWhenUsed/>
    <w:rsid w:val="00D35468"/>
    <w:pPr>
      <w:numPr>
        <w:numId w:val="9"/>
      </w:numPr>
      <w:contextualSpacing/>
    </w:pPr>
    <w:rPr>
      <w:rFonts w:ascii="Times New Roman" w:eastAsia="Times New Roman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D354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35468"/>
    <w:rPr>
      <w:color w:val="990099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5468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796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6B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6BAC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BAC"/>
    <w:rPr>
      <w:rFonts w:ascii="Arial" w:eastAsiaTheme="minorEastAsia" w:hAnsi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27EC3"/>
    <w:rPr>
      <w:rFonts w:ascii="Arial" w:eastAsiaTheme="majorEastAsia" w:hAnsi="Arial" w:cstheme="majorBidi"/>
      <w:b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ysClr val="window" lastClr="FFFFFF"/>
      </a:lt1>
      <a:dk2>
        <a:srgbClr val="000000"/>
      </a:dk2>
      <a:lt2>
        <a:srgbClr val="FBFAF4"/>
      </a:lt2>
      <a:accent1>
        <a:srgbClr val="404041"/>
      </a:accent1>
      <a:accent2>
        <a:srgbClr val="BCBEBE"/>
      </a:accent2>
      <a:accent3>
        <a:srgbClr val="9BA29E"/>
      </a:accent3>
      <a:accent4>
        <a:srgbClr val="404041"/>
      </a:accent4>
      <a:accent5>
        <a:srgbClr val="FFD006"/>
      </a:accent5>
      <a:accent6>
        <a:srgbClr val="FFD006"/>
      </a:accent6>
      <a:hlink>
        <a:srgbClr val="0000FF"/>
      </a:hlink>
      <a:folHlink>
        <a:srgbClr val="9900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9AF965616C047BE384E2BD300100A" ma:contentTypeVersion="18" ma:contentTypeDescription="Create a new document." ma:contentTypeScope="" ma:versionID="e2fbd5c0b5669b0691d3a798b91cc02f">
  <xsd:schema xmlns:xsd="http://www.w3.org/2001/XMLSchema" xmlns:xs="http://www.w3.org/2001/XMLSchema" xmlns:p="http://schemas.microsoft.com/office/2006/metadata/properties" xmlns:ns3="f771bac6-2ad6-47ad-a87c-66011eb23bc5" xmlns:ns4="e5bc251d-8d23-4bd6-b069-86e86ee0bfc1" targetNamespace="http://schemas.microsoft.com/office/2006/metadata/properties" ma:root="true" ma:fieldsID="a9ba11008f50ba5f60d393e5237f0c9e" ns3:_="" ns4:_="">
    <xsd:import namespace="f771bac6-2ad6-47ad-a87c-66011eb23bc5"/>
    <xsd:import namespace="e5bc251d-8d23-4bd6-b069-86e86ee0bfc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1bac6-2ad6-47ad-a87c-66011eb23b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c251d-8d23-4bd6-b069-86e86ee0b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bc251d-8d23-4bd6-b069-86e86ee0bfc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308A0-3CBB-4B3B-ACFA-B1EEF9789B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6E80C6-C2F6-4D29-89EC-1A09A439F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1bac6-2ad6-47ad-a87c-66011eb23bc5"/>
    <ds:schemaRef ds:uri="e5bc251d-8d23-4bd6-b069-86e86ee0b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666407-A18C-4010-9378-AA451CFD673F}">
  <ds:schemaRefs>
    <ds:schemaRef ds:uri="http://purl.org/dc/elements/1.1/"/>
    <ds:schemaRef ds:uri="http://purl.org/dc/terms/"/>
    <ds:schemaRef ds:uri="e5bc251d-8d23-4bd6-b069-86e86ee0bfc1"/>
    <ds:schemaRef ds:uri="f771bac6-2ad6-47ad-a87c-66011eb23bc5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132A2F8-24E8-4C62-9C48-5D53C83C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Kieran Bamford</dc:creator>
  <cp:lastModifiedBy>Sarah Penny</cp:lastModifiedBy>
  <cp:revision>2</cp:revision>
  <cp:lastPrinted>2023-04-19T12:25:00Z</cp:lastPrinted>
  <dcterms:created xsi:type="dcterms:W3CDTF">2025-11-13T08:39:00Z</dcterms:created>
  <dcterms:modified xsi:type="dcterms:W3CDTF">2025-11-13T08:39:00Z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0x010100E399AF965616C047BE384E2BD300100A</vt:lpwstr>
  </property>
</Properties>
</file>